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fb9d" w14:textId="0f5f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қарашадағы № 278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2020 жылғы 8 маусымдағы № 413 шешімі. Қостанай облысының Әділет департаментінде 2020 жылғы 18 маусымда № 9274 болып тіркелді. Күші жойылды - Қостанай облысы Жітіқара ауданы мәслихатының 2021 жылғы 22 қазандағы № 71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2014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31 желтоқсанда "Әділет" ақпараттық-құқықтық жүйесінде жарияланған, Нормативтік құқықтық актілерді мемлекеттік тіркеу тізілімінде № 5232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оқытуға жұмсаған шығындарын өндіріп алу үйде оқытылатын кемтар балалардың ата-аналарына және өзге де заңды өкілдеріне (бұдан әрі – алушы) беріледі;";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