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9e69" w14:textId="c839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қаңтардағы № 2 "Денисов ауданының 2020-2022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5 наурыздағы № 17 шешімі. Қостанай облысының Әділет департаментінде 2020 жылғы 6 наурызда № 9008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2020-2022 жылдарға арналған бюджеті туралы" 2020 жылғы 10 қаңтардағы </w:t>
      </w:r>
      <w:r>
        <w:rPr>
          <w:rFonts w:ascii="Times New Roman"/>
          <w:b w:val="false"/>
          <w:i w:val="false"/>
          <w:color w:val="000000"/>
          <w:sz w:val="28"/>
        </w:rPr>
        <w:t>№ 2</w:t>
      </w:r>
      <w:r>
        <w:rPr>
          <w:rFonts w:ascii="Times New Roman"/>
          <w:b w:val="false"/>
          <w:i w:val="false"/>
          <w:color w:val="000000"/>
          <w:sz w:val="28"/>
        </w:rPr>
        <w:t xml:space="preserve"> шешіміне (2020 жылғы 15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5 387 769,1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977 270,0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7 300,0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5 000,0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4 398 199,1 мың теңге;</w:t>
      </w:r>
    </w:p>
    <w:bookmarkEnd w:id="7"/>
    <w:bookmarkStart w:name="z13" w:id="8"/>
    <w:p>
      <w:pPr>
        <w:spacing w:after="0"/>
        <w:ind w:left="0"/>
        <w:jc w:val="both"/>
      </w:pPr>
      <w:r>
        <w:rPr>
          <w:rFonts w:ascii="Times New Roman"/>
          <w:b w:val="false"/>
          <w:i w:val="false"/>
          <w:color w:val="000000"/>
          <w:sz w:val="28"/>
        </w:rPr>
        <w:t>
      2) шығындар – 5 400 289,8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43 707,0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63 624,0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19 917,0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- 56 227,7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56 227,7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"12-1. 2020 жылға арналған аудан бюджетінде нысаналы трансферттерді қайтару 12 564,1 мың теңге сомасында көзделгені ескерілсін, оның ішінде:</w:t>
      </w:r>
    </w:p>
    <w:bookmarkEnd w:id="17"/>
    <w:bookmarkStart w:name="z23" w:id="18"/>
    <w:p>
      <w:pPr>
        <w:spacing w:after="0"/>
        <w:ind w:left="0"/>
        <w:jc w:val="both"/>
      </w:pPr>
      <w:r>
        <w:rPr>
          <w:rFonts w:ascii="Times New Roman"/>
          <w:b w:val="false"/>
          <w:i w:val="false"/>
          <w:color w:val="000000"/>
          <w:sz w:val="28"/>
        </w:rPr>
        <w:t>
      республикалық бюджетке 88,6 мың теңге сомасында;</w:t>
      </w:r>
    </w:p>
    <w:bookmarkEnd w:id="18"/>
    <w:bookmarkStart w:name="z24" w:id="19"/>
    <w:p>
      <w:pPr>
        <w:spacing w:after="0"/>
        <w:ind w:left="0"/>
        <w:jc w:val="both"/>
      </w:pPr>
      <w:r>
        <w:rPr>
          <w:rFonts w:ascii="Times New Roman"/>
          <w:b w:val="false"/>
          <w:i w:val="false"/>
          <w:color w:val="000000"/>
          <w:sz w:val="28"/>
        </w:rPr>
        <w:t>
      Ұлттық қорға және Қазақстан Республикасы Үкiметiнiң арнайы резервiне 12 472,4 мың теңге сомасында;</w:t>
      </w:r>
    </w:p>
    <w:bookmarkEnd w:id="19"/>
    <w:bookmarkStart w:name="z25" w:id="20"/>
    <w:p>
      <w:pPr>
        <w:spacing w:after="0"/>
        <w:ind w:left="0"/>
        <w:jc w:val="both"/>
      </w:pPr>
      <w:r>
        <w:rPr>
          <w:rFonts w:ascii="Times New Roman"/>
          <w:b w:val="false"/>
          <w:i w:val="false"/>
          <w:color w:val="000000"/>
          <w:sz w:val="28"/>
        </w:rPr>
        <w:t>
      облыстық бюджетке 3, 1 мың теңге сомасында.";</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кезекті он жетінші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Осипенко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5 наурыздағы</w:t>
            </w:r>
            <w:r>
              <w:br/>
            </w:r>
            <w:r>
              <w:rPr>
                <w:rFonts w:ascii="Times New Roman"/>
                <w:b w:val="false"/>
                <w:i w:val="false"/>
                <w:color w:val="000000"/>
                <w:sz w:val="20"/>
              </w:rPr>
              <w:t>№ 17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2020 жылға арналған Денисов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5 наурыздағы</w:t>
            </w:r>
            <w:r>
              <w:br/>
            </w:r>
            <w:r>
              <w:rPr>
                <w:rFonts w:ascii="Times New Roman"/>
                <w:b w:val="false"/>
                <w:i w:val="false"/>
                <w:color w:val="000000"/>
                <w:sz w:val="20"/>
              </w:rPr>
              <w:t>№ 17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2-қосымша</w:t>
            </w:r>
          </w:p>
        </w:tc>
      </w:tr>
    </w:tbl>
    <w:bookmarkStart w:name="z35" w:id="24"/>
    <w:p>
      <w:pPr>
        <w:spacing w:after="0"/>
        <w:ind w:left="0"/>
        <w:jc w:val="left"/>
      </w:pPr>
      <w:r>
        <w:rPr>
          <w:rFonts w:ascii="Times New Roman"/>
          <w:b/>
          <w:i w:val="false"/>
          <w:color w:val="000000"/>
        </w:rPr>
        <w:t xml:space="preserve"> 2021 жылға арналған Денисов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