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f847" w14:textId="523f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10 қаңтардағы № 373 "Әулиекөл ауданы ауылдарының, кентінің,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2020 жылғы 8 шілдедегі № 407 шешімі. Қостанай облысының Әділет департаментінде 2020 жылғы 9 шілдеде № 9314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ауылдарының, кентінің, ауылдық округтерінің 2020-2022 жылдарға арналған бюджеттері туралы" 2020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21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ауылының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252 995,0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15 614,0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237 048,0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342 511,5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- 89 516,5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89 516,5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Көктал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19 380,0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19 120,0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19 380,0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Первомай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17 860,0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528,0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17 332,0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17 860,0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Құсмұрын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–184 811,0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8 495,0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665,0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175 651,0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–186 702,5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-1 891,5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1 891,5 мың теңге.";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Аманқарағай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мынадай көлемдерде бекітілсін: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109 446,0 мың теңге,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11 602,0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97 749,0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156 023,6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- 46 577,6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46 577,6 мың теңге.";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Диев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24 111,0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2 149,0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21 909,0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24 507,9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-396,9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396,9 мың теңге.";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Қазанбасы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31 826,0 мың теңге, оның ішінде: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744,0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31 082,0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31 826,0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Новонежин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56 886,0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2 211,0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54 610,0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57 754,8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- 868,8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868,8 мың теңге.";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Сұлукөл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16 625,0 мың теңге, 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16 360,0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16 625,0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Чернигов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22 572,0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1 720,0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20 852,0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22 572,0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теңге.";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2020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2020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2020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2020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ауылының 2020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4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2020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2020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5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2020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5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2020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6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2020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6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2020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