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b951" w14:textId="4dab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291 "Арқалық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2020 жылғы 15 желтоқсандағы № 356 шешімі. Қостанай облысының Әділет департаментінде 2020 жылғы 21 желтоқсанда № 9643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2020-2022 жылдарға арналған бюджеті туралы" 2019 жылғы 30 желтоқсандағы № 291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2020-2022 жылдарға арналған бюджеті тиісінше 1, 2,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13655212,2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1849546,0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28732,0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75970,0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11700964,2 мың теңге, оның ішінде субвенциялардың көлемі – 2927676,0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13951713,7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3836,0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- 12095,0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- 8259,0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49974,4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49974,4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-350311,9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350311,9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219528,7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8259,1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139042,3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қала бюджетінде республикалық бюджеттен ағымдағы нысаналы трансферттер көлемі 1129761,0 мың теңге сомасында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қала бюджетінде облыстық бюджеттен ағымдағы нысаналы трансферттер көлемі 2771218,7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қала бюджетінде облыстық бюджеттен нысаналы даму трансферттерінің көлемі 1053731,1 мың теңге сомасында көзделгені ескерілсін.";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Арқалық қалалық мәслихат хатшысының міндетін атқарушы А. Искендиров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13 655 212,2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11 691 076,8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13 951 713,7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2021 жылға арналған бюджетi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12 151 908,8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9 982 180,8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12 151 908,8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