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cda1" w14:textId="281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14 шілдедегі № 328 шешімі. Қостанай облысының Әділет департаментінде 2020 жылғы 22 шілдеде № 9338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13463994,7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1824915,0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12924,0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40758,0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11585397,7 мың теңге,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13759140,6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- 19883,0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51330,0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51330,0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-358099,9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358099,9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227316,7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 бюджетінде республикалық бюджеттен ағымдағы нысаналы трансферттер көлемі 1332205,0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2707359,7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қала бюджетінде облыстық бюджеттен нысаналы даму трансферттерінің көлемі 696234,6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