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cda1" w14:textId="281c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291 "Арқалық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2020 жылғы 14 шілдедегі № 328 шешімі. Қостанай облысының Әділет департаментінде 2020 жылғы 22 шілдеде № 9338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2020-2022 жылдарға арналған бюджеті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13463994,7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1824915,0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12924,0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40758,0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11585397,7 мың теңге, оның ішінде субвенциялардың көлемі – 2927676,0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13759140,6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11624,0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- 19883,0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- 8259,0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51330,0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51330,0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-358099,9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358099,9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227316,7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8259,1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139042,3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қала бюджетінде республикалық бюджеттен ағымдағы нысаналы трансферттер көлемі 1332205,0 мың теңге сомасында көзделгені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қала бюджетінде облыстық бюджеттен ағымдағы нысаналы трансферттер көлемі 2707359,7 мың теңге сомасында көзделгені ескерілсін.";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қала бюджетінде облыстық бюджеттен нысаналы даму трансферттерінің көлемі 696234,6 мың теңге сомасында көзделгені ескерілсін.";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13463994,7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11585357,3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2021 жылға арналған бюджетi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2022 жылға арналған бюджетi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