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beef" w14:textId="14eb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27 желтоқсандағы № 418 "Рудный қаласының 2020-2022 жылдарға арналған қалалық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2020 жылғы 3 тамыздағы № 499 шешімі. Қостанай облысының Әділет департаментінде 2020 жылғы 6 тамыздағы № 9359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"Рудный қаласының 2020-2022 жылдарға арналған қалалық бюджеті туралы"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30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8846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 тармақшалар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23 423 977,9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17 214 118,0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45 714,0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1 406 468,0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4 757 677,9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24 973 530,1 мың теңге;";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жаңа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992 469,4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992 469,4 мың теңге;";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кезектен тыс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Морозов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2020 жылға арналған қалалық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23423977,9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24973530,1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8859985,8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6181628,8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-2542021,6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2021 жылға арналған қалалық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23965751,3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24061465,1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