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36f4" w14:textId="222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418 "Рудный қаласының 2020-2022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23 маусымдағы № 486 шешімі. Қостанай облысының Әділет департаментінде 2020 жылғы 25 маусымда № 9286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2020-2022 жылдарға арналған қалалық бюджеті туралы"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23 423 977,9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17 214 118,0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45 714,0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1 161 268,0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5 002 877,9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25 643 474,8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4), 5), 6) тармақшалар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322 524,7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322 524,7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-2 542 021,6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2 542 021,6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он сегізінші кезекті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2020 жылға арналған қалалық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-2542021,6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