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5575" w14:textId="1d9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27 желтоқсандағы № 418 "Рудный қаласының 2020-2022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15 мамырдағы № 463 шешімі. Қостанай облысының Әділет департаментінде 2020 жылғы 18 мамырда № 9194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2020-2022 жылдарға арналған қалалық бюджеті туралы"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23 277 483,2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17 214 118,0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45 714,0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1 161 268,0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4 856 383,2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27 181 332,9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5), 6) тармақшалар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-3 942 649,7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3 942 649,7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-3942649,7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