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af12" w14:textId="789a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12 қыркүйектегі № 318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28 сәуірдегі № 457 шешімі. Қостанай облысының Әділет департаментінде 2020 жылғы 4 мамырда № 9158 болып тіркелді. Күші жойылды - Қостанай облысы Рудный қаласы мәслихатының 2021 жылғы 10 қыркүйектегі № 65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10.09.2021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2014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28 қазанда "Рудненский рабочий" қалалық газетінде жарияланған, Нормативтік құқықтық актілерді мемлекеттік тіркеу тізілімінде № 5117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