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3ea4" w14:textId="fb83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4 желтоқсандағы № 183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2020 жылғы 16 сәуірдегі № 449 шешімі. Қостанай облысының Әділет департаментінде 2020 жылғы 17 сәуірде № 9135 болып тіркелді. Күші жойылды - Қостанай облысы Рудный қаласы мәслихатының 2020 жылғы 3 тамыздағы № 498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мәслихатының 03.08.2020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2017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8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7433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 Ұлы Отан соғысындағы Жеңіс күніне орай, табыстарын есепке алмай, 1000000 (бір миллион)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қалалық мәслихатының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