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489e" w14:textId="a644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27 желтоқсандағы № 436 "Қостанай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2020 жылғы 27 қарашадағы № 533 шешімі. Қостанай облысының Әділет департаментінде 2020 жылғы 4 желтоқсанда № 9608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2020-2022 жылдарға арналған бюджеті туралы" 2019 жылғы 27 желтоқсандағы № 436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8845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71851600,9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35201774,0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154055,0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6105702,2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30390069,7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81671860,0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2219467,8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- 12039726,9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12039726,9 мың теңге.".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Шуменбаев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2020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71851600,9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үстемақы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30390069,7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-12039726,9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12039726,9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66793774,6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20910957,4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80672898,2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-15546446,6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