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a6f" w14:textId="2e82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13 қаңтардағы № 11 қаулысы. Қостанай облысының Әділет департаментінде 2020 жылғы 24 қаңтарда № 8918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құрылыс, сәулет және қала құрылысы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күшi жойылған кейбiр қаулыларының тiзбесi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"Діни қызмет саласындағы мемлекеттік көрсетілетін қызметтер регламенттерін бекіту туралы" 2015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4 қыркүйекте "Әділет" ақпараттық-құқықтық жүйесінде жарияланған, Нормативтік құқықтық актілерді мемлекеттік тіркеу тізілімінде № 5841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2015 жылғы 28 шілдедегі № 311 "Діни қызмет саласындағы мемлекеттік көрсетілетін қызметтер регламенттерін бекіту туралы" қаулысына өзгерістер енгізу туралы" 2016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15 қыркүйекте "Әділет" ақпараттық-құқықтық жүйесінде жарияланған, Нормативтік құқықтық актілерді мемлекеттік тіркеу тізілімінде № 6614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2015 жылғы 28 шілдедегі № 311 "Діни қызмет саласындағы мемлекеттік көрсетілетін қызметтер регламенттерін бекіту туралы" қаулысына өзгерістер енгізу туралы" 2017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8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7348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"Сәулет-құрылыс қызметі саласындағы мемлекеттік көрсетілетін қызметтердің регламенттерін бекіту туралы әкімдіктің кейбір қаулыларына өзгерістер енгізу туралы" 2019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30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8248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"Сәулет-қала құрылысы қызметі саласындағы мемлекеттік көрсетілетін қызметтер регламенттерін бекіту туралы"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10 маусымда "Әділет" ақпараттық-құқықтық жүйесінде жарияланған, Нормативтік құқықтық актілерді мемлекеттік тіркеу тізілімінде № 6431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"Әкімдіктің 2016 жылғы 12 мамырдағы № 225 "Сәулет-қала құрылысы қызметі саласындағы мемлекеттік көрсетілетін қызметтер регламенттерін бекіту туралы" қаулысына өзгеріс енгізу туралы" 2016 жылғы 19 қыркүйекте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17 қазанда "Әділет" ақпараттық-құқықтық жүйесінде жарияланған, Нормативтік құқықтық актілерді мемлекеттік тіркеу тізілімінде № 6634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"Әкімдіктің 2016 жылғы 12 мамырдағы № 225 "Сәулет-қала құрылысы қызметі саласындағы мемлекеттік көрсетілетін қызметтер регламенттерін бекіту туралы" қаулысына өзгерістер енгізу туралы" 2017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7417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Қостанай облысы әкімдігінің "Әкімдіктің 2016 жылғы 12 мамырдағы № 225 "Сәулет-қала құрылысы қызметі саласындағы мемлекеттік көрсетілетін қызметтер регламенттерін бекіту туралы" қаулысына өзгерістер енгізу туралы"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1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7795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облысы әкімдігінің "Әкімдіктің 2016 жылғы 12 мамырдағы № 225 "Сәулет-қала құрылысы қызметі саласындағы мемлекеттік көрсетілетін қызметтер регламенттерін бекіту туралы" қаулысына өзгерістер енгізу туралы"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8407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 әкімдігінің "Эскизді (эскиздік жобаны) келісуден өткізу" мемлекеттік көрсетілетін қызмет регламентін бекіту туралы" 2016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10 маусымда "Әділет" ақпараттық-құқықтық жүйесінде жарияланған, Нормативтік құқықтық актілерді мемлекеттік тіркеу тізілімінде № 6432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Қостанай облысы әкімдігінің "Әкімдіктің 2016 жылғы 20 мамырдағы № 240 "Эскизді (эскиздік жобаны) келісуден өткізу" мемлекеттік көрсетілетін қызмет регламентін бекіту туралы" қаулысына өзгеріс енгізу туралы"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28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7408 болып тіркелген).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Қостанай облысы әкімдігінің 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субсидиялау" мемлекеттік көрсетілетін қызмет регламентін бекіту туралы"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20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7699 болып тіркелген).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