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df1f" w14:textId="95fd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2020 жылғы 2 қазандағы № 48/355 шешімі. Маңғыстау облысы Әділет департаментінде 2020 жылғы 8 қазанда № 4306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Түпқараған аудандық мәслихаты ШЕШІМ ҚАБЫЛДАДЫҚ:</w:t>
      </w:r>
    </w:p>
    <w:bookmarkStart w:name="z1"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шешіміне (нормативтік құқықтық актілерді мемлекеттік тіркеу Тізілімінде № 2330 болып тіркелген, 2014 жылғы 15 қаңтарда "Әділет" ақпараттық – 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Түпқараған аудандық мәслихаты ШЕШІМ ҚАБЫЛДАДЫҚ:";</w:t>
      </w:r>
    </w:p>
    <w:bookmarkEnd w:id="3"/>
    <w:bookmarkStart w:name="z4" w:id="4"/>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кіріспесі жаңа редакцияда жазылсын:</w:t>
      </w:r>
    </w:p>
    <w:bookmarkEnd w:id="5"/>
    <w:bookmarkStart w:name="z6"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8" w:id="7"/>
    <w:p>
      <w:pPr>
        <w:spacing w:after="0"/>
        <w:ind w:left="0"/>
        <w:jc w:val="both"/>
      </w:pPr>
      <w:r>
        <w:rPr>
          <w:rFonts w:ascii="Times New Roman"/>
          <w:b w:val="false"/>
          <w:i w:val="false"/>
          <w:color w:val="000000"/>
          <w:sz w:val="28"/>
        </w:rPr>
        <w:t>
      "6.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Заңының </w:t>
      </w:r>
      <w:r>
        <w:rPr>
          <w:rFonts w:ascii="Times New Roman"/>
          <w:b w:val="false"/>
          <w:i w:val="false"/>
          <w:color w:val="000000"/>
          <w:sz w:val="28"/>
        </w:rPr>
        <w:t>16 - бабында</w:t>
      </w:r>
      <w:r>
        <w:rPr>
          <w:rFonts w:ascii="Times New Roman"/>
          <w:b w:val="false"/>
          <w:i w:val="false"/>
          <w:color w:val="000000"/>
          <w:sz w:val="28"/>
        </w:rPr>
        <w:t xml:space="preserve"> және Қазақстан Республикасының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Заңының </w:t>
      </w:r>
      <w:r>
        <w:rPr>
          <w:rFonts w:ascii="Times New Roman"/>
          <w:b w:val="false"/>
          <w:i w:val="false"/>
          <w:color w:val="000000"/>
          <w:sz w:val="28"/>
        </w:rPr>
        <w:t>10 - бабында</w:t>
      </w:r>
      <w:r>
        <w:rPr>
          <w:rFonts w:ascii="Times New Roman"/>
          <w:b w:val="false"/>
          <w:i w:val="false"/>
          <w:color w:val="000000"/>
          <w:sz w:val="28"/>
        </w:rPr>
        <w:t xml:space="preserve"> көрсетілген адамдарға әлеуметтік көмек осы Қағидада көзделген тәртіппен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10" w:id="8"/>
    <w:p>
      <w:pPr>
        <w:spacing w:after="0"/>
        <w:ind w:left="0"/>
        <w:jc w:val="both"/>
      </w:pPr>
      <w:r>
        <w:rPr>
          <w:rFonts w:ascii="Times New Roman"/>
          <w:b w:val="false"/>
          <w:i w:val="false"/>
          <w:color w:val="000000"/>
          <w:sz w:val="28"/>
        </w:rPr>
        <w:t>
      "3) 9 – мамыр Жеңіс күні;</w:t>
      </w:r>
    </w:p>
    <w:bookmarkEnd w:id="8"/>
    <w:bookmarkStart w:name="z11" w:id="9"/>
    <w:p>
      <w:pPr>
        <w:spacing w:after="0"/>
        <w:ind w:left="0"/>
        <w:jc w:val="both"/>
      </w:pPr>
      <w:r>
        <w:rPr>
          <w:rFonts w:ascii="Times New Roman"/>
          <w:b w:val="false"/>
          <w:i w:val="false"/>
          <w:color w:val="000000"/>
          <w:sz w:val="28"/>
        </w:rPr>
        <w:t>
      Ұлы Отан Соғысының ардагерлеріне – 100 (жүз) айлық есептік көрсеткіш мөлшерінде;</w:t>
      </w:r>
    </w:p>
    <w:bookmarkEnd w:id="9"/>
    <w:bookmarkStart w:name="z12" w:id="10"/>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(Чернобыль атом электр станциясындағы апатты жою салдарынан мүгедек болған адамдардан басқа) – 60 (алпыс) айлық есептік көрсеткіш мөлшерінде;</w:t>
      </w:r>
    </w:p>
    <w:bookmarkEnd w:id="10"/>
    <w:bookmarkStart w:name="z13" w:id="11"/>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(1986-1987 жылдарға Чернобыль атом электр станциясындағы апатты жоюға қатысушылардан басқа) – 50 (елу) айлық есептік көрсеткіш мөлшерінде;</w:t>
      </w:r>
    </w:p>
    <w:bookmarkEnd w:id="11"/>
    <w:bookmarkStart w:name="z14" w:id="12"/>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марапатталған адамдар, сондай–ақ 1941 жылғы 22 маусымнан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 40 (қырық) айлық есептік көрсеткіш мөлшерінде;</w:t>
      </w:r>
    </w:p>
    <w:bookmarkEnd w:id="12"/>
    <w:bookmarkStart w:name="z15" w:id="13"/>
    <w:p>
      <w:pPr>
        <w:spacing w:after="0"/>
        <w:ind w:left="0"/>
        <w:jc w:val="both"/>
      </w:pPr>
      <w:r>
        <w:rPr>
          <w:rFonts w:ascii="Times New Roman"/>
          <w:b w:val="false"/>
          <w:i w:val="false"/>
          <w:color w:val="000000"/>
          <w:sz w:val="28"/>
        </w:rPr>
        <w:t>
      Ұлы Отан соғысында қаза тапқан (қайтыс болған, хабарсыз кеткен) жауынгерлердің ата-аналары және екінші рет некеге тұрмаған жесірлеріне – 40 (қырық) айлық есептік көрсеткіш мөлшерінде;</w:t>
      </w:r>
    </w:p>
    <w:bookmarkEnd w:id="13"/>
    <w:bookmarkStart w:name="z16" w:id="1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bookmarkEnd w:id="14"/>
    <w:bookmarkStart w:name="z17" w:id="15"/>
    <w:p>
      <w:pPr>
        <w:spacing w:after="0"/>
        <w:ind w:left="0"/>
        <w:jc w:val="both"/>
      </w:pPr>
      <w:r>
        <w:rPr>
          <w:rFonts w:ascii="Times New Roman"/>
          <w:b w:val="false"/>
          <w:i w:val="false"/>
          <w:color w:val="000000"/>
          <w:sz w:val="28"/>
        </w:rPr>
        <w:t>
      бейбiт уақытта әскери қызметін өткеру кезінде қаза тапқан (қайтыс болған) әскери қызметшілердің отбасыларына – 40 (қырық) айлық есептік көрсеткіш мөлшерінде;</w:t>
      </w:r>
    </w:p>
    <w:bookmarkEnd w:id="15"/>
    <w:bookmarkStart w:name="z18" w:id="16"/>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 - 40 (қырық) айлық есептік көрсеткіш мөлшерінде;".</w:t>
      </w:r>
    </w:p>
    <w:bookmarkEnd w:id="16"/>
    <w:bookmarkStart w:name="z19" w:id="17"/>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(бас маман-заңгер Ә.Нәдірқожақызы) осы шешімнің әділет органдарында мемлекеттік тіркелуін, Түпқараған аудандық мәслихатының интернет-ресурсында орналастырылуын қамтамасыз етсін.</w:t>
      </w:r>
    </w:p>
    <w:bookmarkEnd w:id="17"/>
    <w:bookmarkStart w:name="z20" w:id="18"/>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әлеуметтік мәселелер жөніндегі тұрақты комиссиясына (комиссия төрағасы А.Берішбаева) жүктелсін.</w:t>
      </w:r>
    </w:p>
    <w:bookmarkEnd w:id="18"/>
    <w:bookmarkStart w:name="z21" w:id="19"/>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