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fdf1f" w14:textId="95fdf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аудандық мәслихатының 2013 жылғы 11 желтоқсандағы № 17/111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Түпқараған аудандық мәслихатының 2020 жылғы 2 қазандағы № 48/355 шешімі. Маңғыстау облысы Әділет департаментінде 2020 жылғы 8 қазанда № 4306 болып тіркелді. Күші жойылды-Маңғыстау облысы Түпқараған аудандық мәслихатының 2020 жылғы 10 желтоқсандағы № 50/369 шешімімен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Түпқараған аудандық мәслихатының 10.12.2020 </w:t>
      </w:r>
      <w:r>
        <w:rPr>
          <w:rFonts w:ascii="Times New Roman"/>
          <w:b w:val="false"/>
          <w:i w:val="false"/>
          <w:color w:val="ff0000"/>
          <w:sz w:val="28"/>
        </w:rPr>
        <w:t>№ 50/369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Заңдарына сәйкес, Түпқараған аудандық мәслихаты ШЕШІМ ҚАБЫЛДАДЫҚ:</w:t>
      </w:r>
    </w:p>
    <w:bookmarkStart w:name="z1"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Түпқараған аудандық мәслихатының 2013 жылғы 11 желтоқсандағы </w:t>
      </w:r>
      <w:r>
        <w:rPr>
          <w:rFonts w:ascii="Times New Roman"/>
          <w:b w:val="false"/>
          <w:i w:val="false"/>
          <w:color w:val="000000"/>
          <w:sz w:val="28"/>
        </w:rPr>
        <w:t>№ 17/111</w:t>
      </w:r>
      <w:r>
        <w:rPr>
          <w:rFonts w:ascii="Times New Roman"/>
          <w:b w:val="false"/>
          <w:i w:val="false"/>
          <w:color w:val="000000"/>
          <w:sz w:val="28"/>
        </w:rPr>
        <w:t xml:space="preserve"> шешіміне (нормативтік құқықтық актілерді мемлекеттік тіркеу Тізілімінде № 2330 болып тіркелген, 2014 жылғы 15 қаңтарда "Әділет" ақпараттық – құқықтық жүйесінде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2"/>
    <w:bookmarkStart w:name="z3" w:id="3"/>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 және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Түпқараған аудандық мәслихаты ШЕШІМ ҚАБЫЛДАДЫҚ:";</w:t>
      </w:r>
    </w:p>
    <w:bookmarkEnd w:id="3"/>
    <w:bookmarkStart w:name="z4" w:id="4"/>
    <w:p>
      <w:pPr>
        <w:spacing w:after="0"/>
        <w:ind w:left="0"/>
        <w:jc w:val="both"/>
      </w:pP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w:t>
      </w:r>
      <w:r>
        <w:rPr>
          <w:rFonts w:ascii="Times New Roman"/>
          <w:b w:val="false"/>
          <w:i w:val="false"/>
          <w:color w:val="000000"/>
          <w:sz w:val="28"/>
        </w:rPr>
        <w:t>:</w:t>
      </w:r>
    </w:p>
    <w:bookmarkEnd w:id="4"/>
    <w:bookmarkStart w:name="z5" w:id="5"/>
    <w:p>
      <w:pPr>
        <w:spacing w:after="0"/>
        <w:ind w:left="0"/>
        <w:jc w:val="both"/>
      </w:pPr>
      <w:r>
        <w:rPr>
          <w:rFonts w:ascii="Times New Roman"/>
          <w:b w:val="false"/>
          <w:i w:val="false"/>
          <w:color w:val="000000"/>
          <w:sz w:val="28"/>
        </w:rPr>
        <w:t>
      кіріспесі жаңа редакцияда жазылсын:</w:t>
      </w:r>
    </w:p>
    <w:bookmarkEnd w:id="5"/>
    <w:bookmarkStart w:name="z6"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қағидасы (бұдан әрі - Қағида)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1992 жылғы 18 желтоқсандағы "</w:t>
      </w:r>
      <w:r>
        <w:rPr>
          <w:rFonts w:ascii="Times New Roman"/>
          <w:b w:val="false"/>
          <w:i w:val="false"/>
          <w:color w:val="000000"/>
          <w:sz w:val="28"/>
        </w:rPr>
        <w:t>Семей ядролық сынақ полигонындағы ядролық сынақтардың салдарынан зардап шеккен азаматтарды әлеуметтік қорғау туралы</w:t>
      </w:r>
      <w:r>
        <w:rPr>
          <w:rFonts w:ascii="Times New Roman"/>
          <w:b w:val="false"/>
          <w:i w:val="false"/>
          <w:color w:val="000000"/>
          <w:sz w:val="28"/>
        </w:rPr>
        <w:t>", 1997 жылғы 16 маусымдағы "</w:t>
      </w:r>
      <w:r>
        <w:rPr>
          <w:rFonts w:ascii="Times New Roman"/>
          <w:b w:val="false"/>
          <w:i w:val="false"/>
          <w:color w:val="000000"/>
          <w:sz w:val="28"/>
        </w:rPr>
        <w:t>Қазақстан Республикасында мүгедектiгi бойынша және асыраушысынан айырылу жағдайы бойынша берiлетiн мемлекеттiк әлеуметтiк жәрдемақылар туралы</w:t>
      </w:r>
      <w:r>
        <w:rPr>
          <w:rFonts w:ascii="Times New Roman"/>
          <w:b w:val="false"/>
          <w:i w:val="false"/>
          <w:color w:val="000000"/>
          <w:sz w:val="28"/>
        </w:rPr>
        <w:t>", 1999 жылғы 5 сәуірдегі "</w:t>
      </w:r>
      <w:r>
        <w:rPr>
          <w:rFonts w:ascii="Times New Roman"/>
          <w:b w:val="false"/>
          <w:i w:val="false"/>
          <w:color w:val="000000"/>
          <w:sz w:val="28"/>
        </w:rPr>
        <w:t>Қазақстан Республикасындағы арнаулы мемлекеттік жәрдемақы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2008 жылғы 29 желтоқсандағы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2020 жылғы 6 мамырдағы "</w:t>
      </w:r>
      <w:r>
        <w:rPr>
          <w:rFonts w:ascii="Times New Roman"/>
          <w:b w:val="false"/>
          <w:i w:val="false"/>
          <w:color w:val="000000"/>
          <w:sz w:val="28"/>
        </w:rPr>
        <w:t>Ардагерлер туралы</w:t>
      </w:r>
      <w:r>
        <w:rPr>
          <w:rFonts w:ascii="Times New Roman"/>
          <w:b w:val="false"/>
          <w:i w:val="false"/>
          <w:color w:val="000000"/>
          <w:sz w:val="28"/>
        </w:rPr>
        <w:t xml:space="preserve">" Заңдарына,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және Қазақстан Республикасы Денсаулық сақтау және әлеуметтік даму министрінің 2015 жылғы 3 маусымдағы </w:t>
      </w:r>
      <w:r>
        <w:rPr>
          <w:rFonts w:ascii="Times New Roman"/>
          <w:b w:val="false"/>
          <w:i w:val="false"/>
          <w:color w:val="000000"/>
          <w:sz w:val="28"/>
        </w:rPr>
        <w:t>№ 445</w:t>
      </w:r>
      <w:r>
        <w:rPr>
          <w:rFonts w:ascii="Times New Roman"/>
          <w:b w:val="false"/>
          <w:i w:val="false"/>
          <w:color w:val="000000"/>
          <w:sz w:val="28"/>
        </w:rPr>
        <w:t xml:space="preserve"> "Арнаулы мемлекеттік жәрдемақы тағайындау және төлеу қағидаларын бекіту туралы" бұйрығына (нормативтік құқықтық актілерді мемлекеттік тіркеу Тізілімінде № 11745 болып тіркелген) сәйкес әзірленді.";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жаңа редакцияда жазылсын:</w:t>
      </w:r>
    </w:p>
    <w:bookmarkStart w:name="z8" w:id="7"/>
    <w:p>
      <w:pPr>
        <w:spacing w:after="0"/>
        <w:ind w:left="0"/>
        <w:jc w:val="both"/>
      </w:pPr>
      <w:r>
        <w:rPr>
          <w:rFonts w:ascii="Times New Roman"/>
          <w:b w:val="false"/>
          <w:i w:val="false"/>
          <w:color w:val="000000"/>
          <w:sz w:val="28"/>
        </w:rPr>
        <w:t>
      "6. Қазақстан Республикасының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Заңының </w:t>
      </w:r>
      <w:r>
        <w:rPr>
          <w:rFonts w:ascii="Times New Roman"/>
          <w:b w:val="false"/>
          <w:i w:val="false"/>
          <w:color w:val="000000"/>
          <w:sz w:val="28"/>
        </w:rPr>
        <w:t>16 - бабында</w:t>
      </w:r>
      <w:r>
        <w:rPr>
          <w:rFonts w:ascii="Times New Roman"/>
          <w:b w:val="false"/>
          <w:i w:val="false"/>
          <w:color w:val="000000"/>
          <w:sz w:val="28"/>
        </w:rPr>
        <w:t xml:space="preserve"> және Қазақстан Республикасының 2020 жылғы 6 мамырдағы "</w:t>
      </w:r>
      <w:r>
        <w:rPr>
          <w:rFonts w:ascii="Times New Roman"/>
          <w:b w:val="false"/>
          <w:i w:val="false"/>
          <w:color w:val="000000"/>
          <w:sz w:val="28"/>
        </w:rPr>
        <w:t>Ардагерлер туралы</w:t>
      </w:r>
      <w:r>
        <w:rPr>
          <w:rFonts w:ascii="Times New Roman"/>
          <w:b w:val="false"/>
          <w:i w:val="false"/>
          <w:color w:val="000000"/>
          <w:sz w:val="28"/>
        </w:rPr>
        <w:t xml:space="preserve">" Заңының </w:t>
      </w:r>
      <w:r>
        <w:rPr>
          <w:rFonts w:ascii="Times New Roman"/>
          <w:b w:val="false"/>
          <w:i w:val="false"/>
          <w:color w:val="000000"/>
          <w:sz w:val="28"/>
        </w:rPr>
        <w:t>10 - бабында</w:t>
      </w:r>
      <w:r>
        <w:rPr>
          <w:rFonts w:ascii="Times New Roman"/>
          <w:b w:val="false"/>
          <w:i w:val="false"/>
          <w:color w:val="000000"/>
          <w:sz w:val="28"/>
        </w:rPr>
        <w:t xml:space="preserve"> көрсетілген адамдарға әлеуметтік көмек осы Қағидада көзделген тәртіппен беріледі.";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тармақтың</w:t>
      </w:r>
      <w:r>
        <w:rPr>
          <w:rFonts w:ascii="Times New Roman"/>
          <w:b w:val="false"/>
          <w:i w:val="false"/>
          <w:color w:val="000000"/>
          <w:sz w:val="28"/>
        </w:rPr>
        <w:t xml:space="preserve"> </w:t>
      </w:r>
      <w:r>
        <w:rPr>
          <w:rFonts w:ascii="Times New Roman"/>
          <w:b w:val="false"/>
          <w:i w:val="false"/>
          <w:color w:val="000000"/>
          <w:sz w:val="28"/>
        </w:rPr>
        <w:t>3) тармақшасы</w:t>
      </w:r>
      <w:r>
        <w:rPr>
          <w:rFonts w:ascii="Times New Roman"/>
          <w:b w:val="false"/>
          <w:i w:val="false"/>
          <w:color w:val="000000"/>
          <w:sz w:val="28"/>
        </w:rPr>
        <w:t xml:space="preserve"> жаңа редакцияда жазылсын:</w:t>
      </w:r>
    </w:p>
    <w:bookmarkStart w:name="z10" w:id="8"/>
    <w:p>
      <w:pPr>
        <w:spacing w:after="0"/>
        <w:ind w:left="0"/>
        <w:jc w:val="both"/>
      </w:pPr>
      <w:r>
        <w:rPr>
          <w:rFonts w:ascii="Times New Roman"/>
          <w:b w:val="false"/>
          <w:i w:val="false"/>
          <w:color w:val="000000"/>
          <w:sz w:val="28"/>
        </w:rPr>
        <w:t>
      "3) 9 – мамыр Жеңіс күні;</w:t>
      </w:r>
    </w:p>
    <w:bookmarkEnd w:id="8"/>
    <w:bookmarkStart w:name="z11" w:id="9"/>
    <w:p>
      <w:pPr>
        <w:spacing w:after="0"/>
        <w:ind w:left="0"/>
        <w:jc w:val="both"/>
      </w:pPr>
      <w:r>
        <w:rPr>
          <w:rFonts w:ascii="Times New Roman"/>
          <w:b w:val="false"/>
          <w:i w:val="false"/>
          <w:color w:val="000000"/>
          <w:sz w:val="28"/>
        </w:rPr>
        <w:t>
      Ұлы Отан Соғысының ардагерлеріне – 100 (жүз) айлық есептік көрсеткіш мөлшерінде;</w:t>
      </w:r>
    </w:p>
    <w:bookmarkEnd w:id="9"/>
    <w:bookmarkStart w:name="z12" w:id="10"/>
    <w:p>
      <w:pPr>
        <w:spacing w:after="0"/>
        <w:ind w:left="0"/>
        <w:jc w:val="both"/>
      </w:pPr>
      <w:r>
        <w:rPr>
          <w:rFonts w:ascii="Times New Roman"/>
          <w:b w:val="false"/>
          <w:i w:val="false"/>
          <w:color w:val="000000"/>
          <w:sz w:val="28"/>
        </w:rPr>
        <w:t>
      жеңілдіктер бойынша Ұлы Отан соғысының мүгедектеріне теңестірілген адамдарға (Чернобыль атом электр станциясындағы апатты жою салдарынан мүгедек болған адамдардан басқа) – 60 (алпыс) айлық есептік көрсеткіш мөлшерінде;</w:t>
      </w:r>
    </w:p>
    <w:bookmarkEnd w:id="10"/>
    <w:bookmarkStart w:name="z13" w:id="11"/>
    <w:p>
      <w:pPr>
        <w:spacing w:after="0"/>
        <w:ind w:left="0"/>
        <w:jc w:val="both"/>
      </w:pPr>
      <w:r>
        <w:rPr>
          <w:rFonts w:ascii="Times New Roman"/>
          <w:b w:val="false"/>
          <w:i w:val="false"/>
          <w:color w:val="000000"/>
          <w:sz w:val="28"/>
        </w:rPr>
        <w:t>
      жеңілдіктер бойынша Ұлы Отан соғысының қатысушыларына теңестірілген адамдарға (1986-1987 жылдарға Чернобыль атом электр станциясындағы апатты жоюға қатысушылардан басқа) – 50 (елу) айлық есептік көрсеткіш мөлшерінде;</w:t>
      </w:r>
    </w:p>
    <w:bookmarkEnd w:id="11"/>
    <w:bookmarkStart w:name="z14" w:id="12"/>
    <w:p>
      <w:pPr>
        <w:spacing w:after="0"/>
        <w:ind w:left="0"/>
        <w:jc w:val="both"/>
      </w:pPr>
      <w:r>
        <w:rPr>
          <w:rFonts w:ascii="Times New Roman"/>
          <w:b w:val="false"/>
          <w:i w:val="false"/>
          <w:color w:val="000000"/>
          <w:sz w:val="28"/>
        </w:rPr>
        <w:t>
      Ұлы Отан соғысы жылдарында тылдағы жанқиярлық еңбегі мен мінсіз әскери қызметі үшін бұрынғы Кеңестік Социалистік Республикалар Одағының ордендерімен және медальдарымен марапатталған адамдар, сондай–ақ 1941 жылғы 22 маусымнан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Кеңестік Социалистік Республикалар Одағының ордендерімен және медальдарымен марапатталмаған адамдарға – 40 (қырық) айлық есептік көрсеткіш мөлшерінде;</w:t>
      </w:r>
    </w:p>
    <w:bookmarkEnd w:id="12"/>
    <w:bookmarkStart w:name="z15" w:id="13"/>
    <w:p>
      <w:pPr>
        <w:spacing w:after="0"/>
        <w:ind w:left="0"/>
        <w:jc w:val="both"/>
      </w:pPr>
      <w:r>
        <w:rPr>
          <w:rFonts w:ascii="Times New Roman"/>
          <w:b w:val="false"/>
          <w:i w:val="false"/>
          <w:color w:val="000000"/>
          <w:sz w:val="28"/>
        </w:rPr>
        <w:t>
      Ұлы Отан соғысында қаза тапқан (қайтыс болған, хабарсыз кеткен) жауынгерлердің ата-аналары және екінші рет некеге тұрмаған жесірлеріне – 40 (қырық) айлық есептік көрсеткіш мөлшерінде;</w:t>
      </w:r>
    </w:p>
    <w:bookmarkEnd w:id="13"/>
    <w:bookmarkStart w:name="z16" w:id="14"/>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40 (қырық) айлық есептік көрсеткіш мөлшерінде;</w:t>
      </w:r>
    </w:p>
    <w:bookmarkEnd w:id="14"/>
    <w:bookmarkStart w:name="z17" w:id="15"/>
    <w:p>
      <w:pPr>
        <w:spacing w:after="0"/>
        <w:ind w:left="0"/>
        <w:jc w:val="both"/>
      </w:pPr>
      <w:r>
        <w:rPr>
          <w:rFonts w:ascii="Times New Roman"/>
          <w:b w:val="false"/>
          <w:i w:val="false"/>
          <w:color w:val="000000"/>
          <w:sz w:val="28"/>
        </w:rPr>
        <w:t>
      бейбiт уақытта әскери қызметін өткеру кезінде қаза тапқан (қайтыс болған) әскери қызметшілердің отбасыларына – 40 (қырық) айлық есептік көрсеткіш мөлшерінде;</w:t>
      </w:r>
    </w:p>
    <w:bookmarkEnd w:id="15"/>
    <w:bookmarkStart w:name="z18" w:id="16"/>
    <w:p>
      <w:pPr>
        <w:spacing w:after="0"/>
        <w:ind w:left="0"/>
        <w:jc w:val="both"/>
      </w:pPr>
      <w:r>
        <w:rPr>
          <w:rFonts w:ascii="Times New Roman"/>
          <w:b w:val="false"/>
          <w:i w:val="false"/>
          <w:color w:val="000000"/>
          <w:sz w:val="28"/>
        </w:rPr>
        <w:t>
      Ұлы Отан соғысының қайтыс болған мүгедегінің немесе жеңілдіктер бойынша Ұлы Отан соғысының мүгедектеріне теңестірілген адамның екінші рет некеге тұрмаған жұбайына (зайыбы), сондай-ақ жалпы ауруға шалдығу, жұмыста мертігу және басқа да себептер (құқыққа қайшы келетіндерді қоспағанда) салдарынан мүгедек деп танылған, Ұлы Отан соғысының қайтыс болған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жұбайына (зайыбы) - 40 (қырық) айлық есептік көрсеткіш мөлшерінде;".</w:t>
      </w:r>
    </w:p>
    <w:bookmarkEnd w:id="16"/>
    <w:bookmarkStart w:name="z19" w:id="17"/>
    <w:p>
      <w:pPr>
        <w:spacing w:after="0"/>
        <w:ind w:left="0"/>
        <w:jc w:val="both"/>
      </w:pPr>
      <w:r>
        <w:rPr>
          <w:rFonts w:ascii="Times New Roman"/>
          <w:b w:val="false"/>
          <w:i w:val="false"/>
          <w:color w:val="000000"/>
          <w:sz w:val="28"/>
        </w:rPr>
        <w:t>
      2. "Түпқараған аудандық мәслихатының аппараты" мемлекеттік мекемесі (бас маман-заңгер Ә.Нәдірқожақызы) осы шешімнің әділет органдарында мемлекеттік тіркелуін, Түпқараған аудандық мәслихатының интернет-ресурсында орналастырылуын қамтамасыз етсін.</w:t>
      </w:r>
    </w:p>
    <w:bookmarkEnd w:id="17"/>
    <w:bookmarkStart w:name="z20" w:id="18"/>
    <w:p>
      <w:pPr>
        <w:spacing w:after="0"/>
        <w:ind w:left="0"/>
        <w:jc w:val="both"/>
      </w:pPr>
      <w:r>
        <w:rPr>
          <w:rFonts w:ascii="Times New Roman"/>
          <w:b w:val="false"/>
          <w:i w:val="false"/>
          <w:color w:val="000000"/>
          <w:sz w:val="28"/>
        </w:rPr>
        <w:t>
      3. Осы шешімнің орындалуын бақылау Түпқараған аудандық мәслихатының әлеуметтік мәселелер жөніндегі тұрақты комиссиясына (комиссия төрағасы А.Берішбаева) жүктелсін.</w:t>
      </w:r>
    </w:p>
    <w:bookmarkEnd w:id="18"/>
    <w:bookmarkStart w:name="z21" w:id="19"/>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Набиев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Түпқараған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Досанова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