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e89c" w14:textId="66de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2009 жылғы 6 ақпандағы №16/101 "Ойын бизнесі саласындағы жеке тұлғаларға тіркелген бірыңғай салық көрсеткіштерін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27 тамыздағы № 46/348 шешімі. Маңғыстау облысы Әділет департаментінде 2020 жылғы 8 қыркүйекте № 4279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аудандық мәслихатының 2009 жылғы 6 ақпандағы № 16/101 "Ойын бизнесі саласындағы жеке тұлғаларға тіркелген бірыңғай салық көрсеткіштерін белгілеу туралы" шешімінің (нормативтік құқықтық актілерді мемлекеттік тіркеу Тізілімінде № 11-6-88 болып тіркелген, 2009 жылғы 24 ақпанда "Ақкетік арайы" газетінде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маман-заңгер Нәдірқожақызы Ә.) осы шешімнің әділет органдарында мемлекеттік тіркелуін, Түпқараған аудандық мәслихатының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