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e89c" w14:textId="66de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2009 жылғы 6 ақпандағы №16/101 "Ойын бизнесі саласындағы жеке тұлғаларға тіркелген бірыңғай салық көрсеткіштерін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27 тамыздағы № 46/348 шешімі. Маңғыстау облысы Әділет департаментінде 2020 жылғы 8 қыркүйекте № 4279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аудандық мәслихатының 2009 жылғы 6 ақпандағы № 16/101 "Ойын бизнесі саласындағы жеке тұлғаларға тіркелген бірыңғай салық көрсеткіштерін белгілеу туралы" шешімінің (нормативтік құқықтық актілерді мемлекеттік тіркеу Тізілімінде № 11-6-88 болып тіркелген, 2009 жылғы 24 ақпанда "Ақкетік арайы" газетінде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(бас маман-заңгер Нәдірқожақызы Ә.)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