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183f" w14:textId="d8e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2020 жылғы 15 сәуірдегі № 389 шешімі. Маңғыстау облысы Әділет департаментінде 2020 жылғы 16 сәуірде № 4192 болып тіркелді. Күші жойылды-Маңғыстау облысы Бейнеу ауданы Бейнеу ауылы әкімінің 2020 жылғы 5 маусымдағы № 438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Бейнеу ауылы әкімінің 05.06.2020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438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 басшысының 2020 жылғы 30 наурыздағы № 01-19/59 ұсынысының негізінде Бейнеу ауылы әкімінің міндетін атқарушы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Түйелердің арасында шешек ауруының пайда болуына байланысты Бейнеу ауылының тұрғыны Қ. Баймұңаловтың жеке ауласына карантин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мекемесіне (келісім бойынша) осы шешімнен туындайтын шараларды қабылдау ұсынылсын.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Бейнеу ауылы әкімінің орынбасары (С. Көкшеев)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ауыл әкімінің орынбасары С. Көкшеевке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ауылы 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