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fedb" w14:textId="bd6f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45/364 "2020 - 2022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желтоқсандағы № 57/464 шешімі. Маңғыстау облысы Әділет департаментінде 2020 жылғы 21 желтоқсанда № 4387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4352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Сарға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4121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Сарға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54 360,0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53 779,0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54 360,0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Сарға ауылының бюджетіне 50 136,0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45/364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Сарға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