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e74b" w14:textId="dcfe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45/360 "2020 – 2022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31 наурыздағы № 47/388 шешімі. Маңғыстау облысы Әділет департаментінде 2020 жылғы 3 сәуірде № 4170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4152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Бейнеу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4117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Бейнеу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- 830 141,2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- 130 308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- 699 833,2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838 675,0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-8 533,8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8 533,8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- 8 533,8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Бейнеу ауылының бюджетіне 559 202,2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№45/360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830 141,2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