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9cc8" w14:textId="a82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Тұрыш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45/368 шешімі. Маңғыстау облысы Әділет департаментінде 2020 жылғы 23 қаңтарда № 4113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Тұрыш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18 923,0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672,0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18 251,0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18 923,0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Тұрыш ауылының бюджетіне 18 251,0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№45/368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Тұрыш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№45/368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Тұрыш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№45/368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Тұрыш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