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1734" w14:textId="a6c1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Даңғылға және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Рахат ауылы әкімінің 2020 жылғы 30 қаңтардағы № 6 шешімі. Маңғыстау облысы Әділет департаментінде 2020 жылғы 31 қаңтарда № 4127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Рахат ауылы халқының пікірін ескере отырып және Маңғыстау облыстық ономастика комиссиясының 2019 жылғы 18 қыркүйектегі және 2019 жылғы 1 қарашадағы қорытындыларының негізінде, Рахат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Рахат ауылының Мерей шағын ауданы Шоғы батыр көшесі, № 5 кіреберістен 46 көшеге дейін, 46 көшеден "Құланды" тас жолына дейінгі аралығына "Абылхан Машани даңғылы" атауы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Рахат ауылы Мерей шағын ауданының, 46 көшесінің № 7 кіреберісінен 78 көшесіне дейінгі аралығына "Өтежан Алшымбаев көшесі" атауы берілсін.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"Рахат ауылы әкімінің аппараты" мемлекеттік мекемесі (бас маман А.Турарова)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Табынчаев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