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e05c" w14:textId="ef2e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2019 жылғы 26 тамыздағы № 189 "Жаңаөзен қаласының тұрғын үйге мұқтаж және халықтың әлеуметтік жағынан осал топтарына жататын азаматтарына Ақтау қаласында сатып алу құқығынсыз жалға берілетін тұрғынжайларды бөлу Қағидаларын бекіту туралы" қаулысына өзгеріcтер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2020 жылғы 2 қарашадағы № 197 қаулысы. Маңғыстау облысы Әділет департаментінде 2020 жылғы 3 қарашада № 4339 болып тіркелді. Күші жойылды - Маңғыстау облысы әкімдігінің 2022 жылғы 8 қыркүйектегі № 162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08.09.2022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2019 жылғы 13 желтоқсандағы </w:t>
      </w:r>
      <w:r>
        <w:rPr>
          <w:rFonts w:ascii="Times New Roman"/>
          <w:b w:val="false"/>
          <w:i w:val="false"/>
          <w:color w:val="000000"/>
          <w:sz w:val="28"/>
        </w:rPr>
        <w:t>№ 923</w:t>
      </w:r>
      <w:r>
        <w:rPr>
          <w:rFonts w:ascii="Times New Roman"/>
          <w:b w:val="false"/>
          <w:i w:val="false"/>
          <w:color w:val="000000"/>
          <w:sz w:val="28"/>
        </w:rPr>
        <w:t xml:space="preserve"> "Маңғыстау облысының Жаңаөзен қаласын әлеуметтік-экономикалық дамытудың 2019-2025 жылдарға арналған кешенді жоспарын бекіту туралы" Қазақстан Республикасы Үкіметінің 2011 жылғы 11 қарашадағы № 1321 қаулысына өзгеріс енгізу туралы" қаулысына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2019 жылғы 26 тамыздағы </w:t>
      </w:r>
      <w:r>
        <w:rPr>
          <w:rFonts w:ascii="Times New Roman"/>
          <w:b w:val="false"/>
          <w:i w:val="false"/>
          <w:color w:val="000000"/>
          <w:sz w:val="28"/>
        </w:rPr>
        <w:t>№ 189</w:t>
      </w:r>
      <w:r>
        <w:rPr>
          <w:rFonts w:ascii="Times New Roman"/>
          <w:b w:val="false"/>
          <w:i w:val="false"/>
          <w:color w:val="000000"/>
          <w:sz w:val="28"/>
        </w:rPr>
        <w:t xml:space="preserve"> "Жаңаөзен қаласының тұрғын үйге мұқтаж және халықтың әлеуметтік жағынан осал топтарына жататын азаматтарына Ақтау қаласында сатып алу құқығынсыз жалға берілетін тұрғынжайларды бөлу Қағидаларын бекіту туралы" қаулысына (нормативтік құқықтық актілерді мемлекеттік тіркеу Тізілімінде № 3980 болып тіркелген, 2019 жылғы 3 қыркүйекте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"1. Осы қаулының қосымшасына сәйкес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Қағидалары бекітілсін.";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Жаңаөзен қаласының тұрғын үйге мұқтаж және халықтың әлеуметтік жағынан осал топтарына жататын азаматтарына Ақтау қаласында сатып алу құқығынсыз жалға берілетін тұрғынжайларды бөлу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"Маңғыстау облысының энергетика және тұрғын үй - коммуналдық шаруашылық басқармасы" мемлекеттік мекемесі (А.Т. Хамиев) осы қаулының әділет органдарында мемлекеттік тіркелуін, бұқаралық ақпарат құралдарына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Н.Қ. Аққұловқа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189 қаулысына қосымша </w:t>
            </w:r>
          </w:p>
        </w:tc>
      </w:tr>
    </w:tbl>
    <w:bookmarkStart w:name="z16" w:id="9"/>
    <w:p>
      <w:pPr>
        <w:spacing w:after="0"/>
        <w:ind w:left="0"/>
        <w:jc w:val="left"/>
      </w:pPr>
      <w:r>
        <w:rPr>
          <w:rFonts w:ascii="Times New Roman"/>
          <w:b/>
          <w:i w:val="false"/>
          <w:color w:val="000000"/>
        </w:rPr>
        <w:t xml:space="preserve">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Осы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Қағидалары (бұдан әрі - Қағидалар)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2011 жылғы 11 қарашадағы </w:t>
      </w:r>
      <w:r>
        <w:rPr>
          <w:rFonts w:ascii="Times New Roman"/>
          <w:b w:val="false"/>
          <w:i w:val="false"/>
          <w:color w:val="000000"/>
          <w:sz w:val="28"/>
        </w:rPr>
        <w:t>№ 1321</w:t>
      </w:r>
      <w:r>
        <w:rPr>
          <w:rFonts w:ascii="Times New Roman"/>
          <w:b w:val="false"/>
          <w:i w:val="false"/>
          <w:color w:val="000000"/>
          <w:sz w:val="28"/>
        </w:rPr>
        <w:t xml:space="preserve"> "Маңғыстау облысының Жаңаөзен қаласын әлеуметтік-экономикалық дамытудың 2019 – 2025 жылдарға арналған кешенді жоспарын бекіту туралы", 2017 жылғы 29 қарашадағы </w:t>
      </w:r>
      <w:r>
        <w:rPr>
          <w:rFonts w:ascii="Times New Roman"/>
          <w:b w:val="false"/>
          <w:i w:val="false"/>
          <w:color w:val="000000"/>
          <w:sz w:val="28"/>
        </w:rPr>
        <w:t>№ 790</w:t>
      </w:r>
      <w:r>
        <w:rPr>
          <w:rFonts w:ascii="Times New Roman"/>
          <w:b w:val="false"/>
          <w:i w:val="false"/>
          <w:color w:val="000000"/>
          <w:sz w:val="28"/>
        </w:rPr>
        <w:t xml:space="preserve"> "Қазақстан Республикасындағы мемлекеттік жоспарлау жүйесін бекіту туралы" қаулыларына, Қазақстан Республикасы Ұлттық экономика министрінің 2018 жылғы 19 ақпандағы </w:t>
      </w:r>
      <w:r>
        <w:rPr>
          <w:rFonts w:ascii="Times New Roman"/>
          <w:b w:val="false"/>
          <w:i w:val="false"/>
          <w:color w:val="000000"/>
          <w:sz w:val="28"/>
        </w:rPr>
        <w:t>№ 64</w:t>
      </w:r>
      <w:r>
        <w:rPr>
          <w:rFonts w:ascii="Times New Roman"/>
          <w:b w:val="false"/>
          <w:i w:val="false"/>
          <w:color w:val="000000"/>
          <w:sz w:val="28"/>
        </w:rPr>
        <w:t xml:space="preserve"> "Қазақстан Республикасындағы Мемлекеттік жоспарлау жүйесінің кейбір мәселелері туралы" бұйрығына (нормативтік құқықтық актілерді мемлекеттік тіркеу Тізілімінде № 16493 болып тіркелген) сәйкес әзірленді.</w:t>
      </w:r>
    </w:p>
    <w:bookmarkEnd w:id="11"/>
    <w:bookmarkStart w:name="z19" w:id="12"/>
    <w:p>
      <w:pPr>
        <w:spacing w:after="0"/>
        <w:ind w:left="0"/>
        <w:jc w:val="both"/>
      </w:pPr>
      <w:r>
        <w:rPr>
          <w:rFonts w:ascii="Times New Roman"/>
          <w:b w:val="false"/>
          <w:i w:val="false"/>
          <w:color w:val="000000"/>
          <w:sz w:val="28"/>
        </w:rPr>
        <w:t>
      2. Осы Қағидалар тұрғын үйлерді бөлу, кейіннен:</w:t>
      </w:r>
    </w:p>
    <w:bookmarkEnd w:id="12"/>
    <w:bookmarkStart w:name="z20" w:id="13"/>
    <w:p>
      <w:pPr>
        <w:spacing w:after="0"/>
        <w:ind w:left="0"/>
        <w:jc w:val="both"/>
      </w:pPr>
      <w:r>
        <w:rPr>
          <w:rFonts w:ascii="Times New Roman"/>
          <w:b w:val="false"/>
          <w:i w:val="false"/>
          <w:color w:val="000000"/>
          <w:sz w:val="28"/>
        </w:rPr>
        <w:t>
      1) Жаңаөзен қаласының тұрғын үйге мұқтаж азаматтары үшін Ақтау қаласында республикалық бюджет қаражатына сатып алынған тұрғын үйді;</w:t>
      </w:r>
    </w:p>
    <w:bookmarkEnd w:id="13"/>
    <w:bookmarkStart w:name="z21" w:id="14"/>
    <w:p>
      <w:pPr>
        <w:spacing w:after="0"/>
        <w:ind w:left="0"/>
        <w:jc w:val="both"/>
      </w:pPr>
      <w:r>
        <w:rPr>
          <w:rFonts w:ascii="Times New Roman"/>
          <w:b w:val="false"/>
          <w:i w:val="false"/>
          <w:color w:val="000000"/>
          <w:sz w:val="28"/>
        </w:rPr>
        <w:t>
      2) Жаңаөзен қаласының халықтың әлеуметтік жағынан осал топтары және жалғыз тұрғын үйі Қазақстан Республикасының заңнамасында белгіленген тәртіппен авариялық жағдайда деп танылған тұрғындары үшін Ақтау қаласында "Өзенмұнайгаз" АҚ қаражатына сатып алынған тұрғын үйді сатып алу құқығынсыз жалға беру тәртібін айқындайды.</w:t>
      </w:r>
    </w:p>
    <w:bookmarkEnd w:id="14"/>
    <w:bookmarkStart w:name="z22"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23" w:id="16"/>
    <w:p>
      <w:pPr>
        <w:spacing w:after="0"/>
        <w:ind w:left="0"/>
        <w:jc w:val="both"/>
      </w:pPr>
      <w:r>
        <w:rPr>
          <w:rFonts w:ascii="Times New Roman"/>
          <w:b w:val="false"/>
          <w:i w:val="false"/>
          <w:color w:val="000000"/>
          <w:sz w:val="28"/>
        </w:rPr>
        <w:t>
      1)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bookmarkEnd w:id="16"/>
    <w:bookmarkStart w:name="z24" w:id="17"/>
    <w:p>
      <w:pPr>
        <w:spacing w:after="0"/>
        <w:ind w:left="0"/>
        <w:jc w:val="both"/>
      </w:pPr>
      <w:r>
        <w:rPr>
          <w:rFonts w:ascii="Times New Roman"/>
          <w:b w:val="false"/>
          <w:i w:val="false"/>
          <w:color w:val="000000"/>
          <w:sz w:val="28"/>
        </w:rPr>
        <w:t>
      2)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17"/>
    <w:bookmarkStart w:name="z25" w:id="18"/>
    <w:p>
      <w:pPr>
        <w:spacing w:after="0"/>
        <w:ind w:left="0"/>
        <w:jc w:val="both"/>
      </w:pPr>
      <w:r>
        <w:rPr>
          <w:rFonts w:ascii="Times New Roman"/>
          <w:b w:val="false"/>
          <w:i w:val="false"/>
          <w:color w:val="000000"/>
          <w:sz w:val="28"/>
        </w:rPr>
        <w:t>
      3) Жаңаөзен қаласының тұрғын үйге мұқтаж азаматтары - мемлекеттiк қызметшiлер, бюджеттiк ұйымдардың қызметкерлерi,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адамдардан басқа, Жаңаөзен қаласы әкімдігінің жанындағы коммуналдық тұрғын үй қорынан тұрғын үйге мұқтаждар есебінде тұрған және Қазақстан Республикасының аумағында меншік құқығындағы соңғы бес жыл ішінде тұрғын үйі жоқ, сонымен қатар Ақтау қаласына көшуге ниет білдірген, Жаңаөзен қаласында тіркелген, Қазақстан Республикасының азаматтары;</w:t>
      </w:r>
    </w:p>
    <w:bookmarkEnd w:id="18"/>
    <w:bookmarkStart w:name="z26" w:id="19"/>
    <w:p>
      <w:pPr>
        <w:spacing w:after="0"/>
        <w:ind w:left="0"/>
        <w:jc w:val="both"/>
      </w:pPr>
      <w:r>
        <w:rPr>
          <w:rFonts w:ascii="Times New Roman"/>
          <w:b w:val="false"/>
          <w:i w:val="false"/>
          <w:color w:val="000000"/>
          <w:sz w:val="28"/>
        </w:rPr>
        <w:t xml:space="preserve">
      4) Жаңаөзен қаласының халықтың әлеуметтік жағынан осал топтары - Жаңаөзен қаласы әкімдігінің жанындағы коммуналдық тұрғын үй қорынан тұрғын үйге мұқтаждар есебінде тұрған және Қазақстан Республикасының аумағында меншік құқығындағы соңғы бес жыл ішінде тұрғын үйі жоқ, сонымен қатар Ақтау қаласына көшуге ниет білдірген, Жаңаөзен қаласында тіркелген, Қазақстан Республикасының 1997 жылғы 16 сәуірдегі "Тұрғын үй қатынастары туралы" Заңының </w:t>
      </w:r>
      <w:r>
        <w:rPr>
          <w:rFonts w:ascii="Times New Roman"/>
          <w:b w:val="false"/>
          <w:i w:val="false"/>
          <w:color w:val="000000"/>
          <w:sz w:val="28"/>
        </w:rPr>
        <w:t>68 бабында</w:t>
      </w:r>
      <w:r>
        <w:rPr>
          <w:rFonts w:ascii="Times New Roman"/>
          <w:b w:val="false"/>
          <w:i w:val="false"/>
          <w:color w:val="000000"/>
          <w:sz w:val="28"/>
        </w:rPr>
        <w:t xml:space="preserve"> көрсетілген азаматтар және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әлеуметтік жағынан осал топтарына жататын (Ұлы Отан соғысының ардагерлерінен және кәмелетке толғанға дейiн ата-аналарынан айырылған жиырма тоғыз жасқа толмаған жетім балалар мен ата-анасының қамқорлығынсыз қалған балалардан басқа) азаматтары.</w:t>
      </w:r>
    </w:p>
    <w:bookmarkEnd w:id="19"/>
    <w:bookmarkStart w:name="z27" w:id="20"/>
    <w:p>
      <w:pPr>
        <w:spacing w:after="0"/>
        <w:ind w:left="0"/>
        <w:jc w:val="both"/>
      </w:pPr>
      <w:r>
        <w:rPr>
          <w:rFonts w:ascii="Times New Roman"/>
          <w:b w:val="false"/>
          <w:i w:val="false"/>
          <w:color w:val="000000"/>
          <w:sz w:val="28"/>
        </w:rPr>
        <w:t>
      Ең төменгі күнкөріс деңгейінің 3,1 еселенген мөлшеріндегі коэффициент мүгедек балаларға қолданылмайды;</w:t>
      </w:r>
    </w:p>
    <w:bookmarkEnd w:id="20"/>
    <w:bookmarkStart w:name="z28" w:id="21"/>
    <w:p>
      <w:pPr>
        <w:spacing w:after="0"/>
        <w:ind w:left="0"/>
        <w:jc w:val="both"/>
      </w:pPr>
      <w:r>
        <w:rPr>
          <w:rFonts w:ascii="Times New Roman"/>
          <w:b w:val="false"/>
          <w:i w:val="false"/>
          <w:color w:val="000000"/>
          <w:sz w:val="28"/>
        </w:rPr>
        <w:t>
      5) Ақтау қаласының әкімдігі – Ақтау қаласының жергілікті атқарушы органы;</w:t>
      </w:r>
    </w:p>
    <w:bookmarkEnd w:id="21"/>
    <w:bookmarkStart w:name="z29" w:id="22"/>
    <w:p>
      <w:pPr>
        <w:spacing w:after="0"/>
        <w:ind w:left="0"/>
        <w:jc w:val="both"/>
      </w:pPr>
      <w:r>
        <w:rPr>
          <w:rFonts w:ascii="Times New Roman"/>
          <w:b w:val="false"/>
          <w:i w:val="false"/>
          <w:color w:val="000000"/>
          <w:sz w:val="28"/>
        </w:rPr>
        <w:t>
      6) Жаңаөзен қаласының әкімдігі – Жаңаөзен қаласының жергілікті атқарушы органы;</w:t>
      </w:r>
    </w:p>
    <w:bookmarkEnd w:id="22"/>
    <w:bookmarkStart w:name="z30" w:id="23"/>
    <w:p>
      <w:pPr>
        <w:spacing w:after="0"/>
        <w:ind w:left="0"/>
        <w:jc w:val="both"/>
      </w:pPr>
      <w:r>
        <w:rPr>
          <w:rFonts w:ascii="Times New Roman"/>
          <w:b w:val="false"/>
          <w:i w:val="false"/>
          <w:color w:val="000000"/>
          <w:sz w:val="28"/>
        </w:rPr>
        <w:t>
      7) "Жаңаөзен қалалық тұрғын үй - коммуналдық шаруашылық бөлімі" ММ–тұрғын үй-коммуналдық шаруашылығы саласындағы қызметтерді жүзеге асыратын уәкілетті мемлекеттік мекеме;</w:t>
      </w:r>
    </w:p>
    <w:bookmarkEnd w:id="23"/>
    <w:bookmarkStart w:name="z31" w:id="24"/>
    <w:p>
      <w:pPr>
        <w:spacing w:after="0"/>
        <w:ind w:left="0"/>
        <w:jc w:val="both"/>
      </w:pPr>
      <w:r>
        <w:rPr>
          <w:rFonts w:ascii="Times New Roman"/>
          <w:b w:val="false"/>
          <w:i w:val="false"/>
          <w:color w:val="000000"/>
          <w:sz w:val="28"/>
        </w:rPr>
        <w:t>
      8) тұрғын үй комиссиясы – тұрғын үй беру үшін, Ақтау қаласы әкімдігінің актісімен құрылатын комиссия;</w:t>
      </w:r>
    </w:p>
    <w:bookmarkEnd w:id="24"/>
    <w:bookmarkStart w:name="z32" w:id="25"/>
    <w:p>
      <w:pPr>
        <w:spacing w:after="0"/>
        <w:ind w:left="0"/>
        <w:jc w:val="both"/>
      </w:pPr>
      <w:r>
        <w:rPr>
          <w:rFonts w:ascii="Times New Roman"/>
          <w:b w:val="false"/>
          <w:i w:val="false"/>
          <w:color w:val="000000"/>
          <w:sz w:val="28"/>
        </w:rPr>
        <w:t>
      9) "Ақтау қалалық тұрғын-үй коммуналдық шаруашылық бөлімі" ММ – тұрғын үй - коммуналдық шаруашылығы саласындағы қызметтерді жүзеге асыратын уәкілетті мемлекеттік мекеме;</w:t>
      </w:r>
    </w:p>
    <w:bookmarkEnd w:id="25"/>
    <w:bookmarkStart w:name="z33" w:id="26"/>
    <w:p>
      <w:pPr>
        <w:spacing w:after="0"/>
        <w:ind w:left="0"/>
        <w:jc w:val="both"/>
      </w:pPr>
      <w:r>
        <w:rPr>
          <w:rFonts w:ascii="Times New Roman"/>
          <w:b w:val="false"/>
          <w:i w:val="false"/>
          <w:color w:val="000000"/>
          <w:sz w:val="28"/>
        </w:rPr>
        <w:t>
      10) "Өзенмұнайгаз" АҚ – тұрғын үй сатып алу үшін қоғамдық қордың шотына ақша қаражатын аударуды қамтамасыз ететін қоғам;</w:t>
      </w:r>
    </w:p>
    <w:bookmarkEnd w:id="26"/>
    <w:bookmarkStart w:name="z34" w:id="27"/>
    <w:p>
      <w:pPr>
        <w:spacing w:after="0"/>
        <w:ind w:left="0"/>
        <w:jc w:val="both"/>
      </w:pPr>
      <w:r>
        <w:rPr>
          <w:rFonts w:ascii="Times New Roman"/>
          <w:b w:val="false"/>
          <w:i w:val="false"/>
          <w:color w:val="000000"/>
          <w:sz w:val="28"/>
        </w:rPr>
        <w:t>
      11) қоғамдық қор – Жаңаөзен қаласының әлеуметтік жағынан осал топтарына тұрғын үйді сатып алу үшін "Өзенмұнайгаз" АҚ белгілеген қор.</w:t>
      </w:r>
    </w:p>
    <w:bookmarkEnd w:id="27"/>
    <w:bookmarkStart w:name="z35" w:id="28"/>
    <w:p>
      <w:pPr>
        <w:spacing w:after="0"/>
        <w:ind w:left="0"/>
        <w:jc w:val="both"/>
      </w:pPr>
      <w:r>
        <w:rPr>
          <w:rFonts w:ascii="Times New Roman"/>
          <w:b w:val="false"/>
          <w:i w:val="false"/>
          <w:color w:val="000000"/>
          <w:sz w:val="28"/>
        </w:rPr>
        <w:t>
      4. Ақтау қаласының әкімдігі тұрғынжайды Ақтау қаласында тұрақты тұру үшін Жаңаөзен қаласының тұрғын үйге мұқтаж азаматтарына, халықтың әлеуметтік жағынан осал топтарына және жалғыз тұрғын үйі Қазақстан Республикасының заңнамасында белгіленген тәртіппен авариялық жағдайда деп танылған тұрғындарына береді.</w:t>
      </w:r>
    </w:p>
    <w:bookmarkEnd w:id="28"/>
    <w:bookmarkStart w:name="z36" w:id="29"/>
    <w:p>
      <w:pPr>
        <w:spacing w:after="0"/>
        <w:ind w:left="0"/>
        <w:jc w:val="left"/>
      </w:pPr>
      <w:r>
        <w:rPr>
          <w:rFonts w:ascii="Times New Roman"/>
          <w:b/>
          <w:i w:val="false"/>
          <w:color w:val="000000"/>
        </w:rPr>
        <w:t xml:space="preserve"> 2-тарау.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тәртібі</w:t>
      </w:r>
    </w:p>
    <w:bookmarkEnd w:id="29"/>
    <w:bookmarkStart w:name="z37" w:id="30"/>
    <w:p>
      <w:pPr>
        <w:spacing w:after="0"/>
        <w:ind w:left="0"/>
        <w:jc w:val="both"/>
      </w:pPr>
      <w:r>
        <w:rPr>
          <w:rFonts w:ascii="Times New Roman"/>
          <w:b w:val="false"/>
          <w:i w:val="false"/>
          <w:color w:val="000000"/>
          <w:sz w:val="28"/>
        </w:rPr>
        <w:t>
      5. Тұрғын үй алу үшін азаматтар (бұдан әрі – өтініш беруші) "Жаңаөзен қалалық тұрғын – үй коммуналдық шаруашылық бөлімі" ММ жүгінеді және келесі құжаттарды ұсынады:</w:t>
      </w:r>
    </w:p>
    <w:bookmarkEnd w:id="30"/>
    <w:bookmarkStart w:name="z38" w:id="31"/>
    <w:p>
      <w:pPr>
        <w:spacing w:after="0"/>
        <w:ind w:left="0"/>
        <w:jc w:val="both"/>
      </w:pPr>
      <w:r>
        <w:rPr>
          <w:rFonts w:ascii="Times New Roman"/>
          <w:b w:val="false"/>
          <w:i w:val="false"/>
          <w:color w:val="000000"/>
          <w:sz w:val="28"/>
        </w:rPr>
        <w:t>
      1) өтініш;</w:t>
      </w:r>
    </w:p>
    <w:bookmarkEnd w:id="31"/>
    <w:bookmarkStart w:name="z39" w:id="32"/>
    <w:p>
      <w:pPr>
        <w:spacing w:after="0"/>
        <w:ind w:left="0"/>
        <w:jc w:val="both"/>
      </w:pPr>
      <w:r>
        <w:rPr>
          <w:rFonts w:ascii="Times New Roman"/>
          <w:b w:val="false"/>
          <w:i w:val="false"/>
          <w:color w:val="000000"/>
          <w:sz w:val="28"/>
        </w:rPr>
        <w:t>
      2) өтініш берушінің және оның отбасы мүшелерінің жеке басын куәландыратын құжаттарын;</w:t>
      </w:r>
    </w:p>
    <w:bookmarkEnd w:id="32"/>
    <w:bookmarkStart w:name="z40" w:id="33"/>
    <w:p>
      <w:pPr>
        <w:spacing w:after="0"/>
        <w:ind w:left="0"/>
        <w:jc w:val="both"/>
      </w:pPr>
      <w:r>
        <w:rPr>
          <w:rFonts w:ascii="Times New Roman"/>
          <w:b w:val="false"/>
          <w:i w:val="false"/>
          <w:color w:val="000000"/>
          <w:sz w:val="28"/>
        </w:rPr>
        <w:t>
      3) некеге тұру (бұзу), отбасы мүшелерінің қайтыс болуы, балалардың тууы туралы (болған жағдайда) куәліктің көшірмесін;</w:t>
      </w:r>
    </w:p>
    <w:bookmarkEnd w:id="33"/>
    <w:bookmarkStart w:name="z41" w:id="34"/>
    <w:p>
      <w:pPr>
        <w:spacing w:after="0"/>
        <w:ind w:left="0"/>
        <w:jc w:val="both"/>
      </w:pPr>
      <w:r>
        <w:rPr>
          <w:rFonts w:ascii="Times New Roman"/>
          <w:b w:val="false"/>
          <w:i w:val="false"/>
          <w:color w:val="000000"/>
          <w:sz w:val="28"/>
        </w:rPr>
        <w:t>
      4) басқа адамдар өтініш берушінің отбасының мүшесі деп танылған жағдайда өтініш берушіге оларды отбасының мүшесі деп тану туралы соттың шешімін;</w:t>
      </w:r>
    </w:p>
    <w:bookmarkEnd w:id="34"/>
    <w:bookmarkStart w:name="z42" w:id="35"/>
    <w:p>
      <w:pPr>
        <w:spacing w:after="0"/>
        <w:ind w:left="0"/>
        <w:jc w:val="both"/>
      </w:pPr>
      <w:r>
        <w:rPr>
          <w:rFonts w:ascii="Times New Roman"/>
          <w:b w:val="false"/>
          <w:i w:val="false"/>
          <w:color w:val="000000"/>
          <w:sz w:val="28"/>
        </w:rPr>
        <w:t>
      5) өтiнiш берушiнiң (отбасының) азаматтардың халықтың әлеуметтік жағынан осал топтарына жататынын растайтын әлеуметтiк қорғау органының анықтамасын;</w:t>
      </w:r>
    </w:p>
    <w:bookmarkEnd w:id="35"/>
    <w:bookmarkStart w:name="z43" w:id="36"/>
    <w:p>
      <w:pPr>
        <w:spacing w:after="0"/>
        <w:ind w:left="0"/>
        <w:jc w:val="both"/>
      </w:pPr>
      <w:r>
        <w:rPr>
          <w:rFonts w:ascii="Times New Roman"/>
          <w:b w:val="false"/>
          <w:i w:val="false"/>
          <w:color w:val="000000"/>
          <w:sz w:val="28"/>
        </w:rPr>
        <w:t>
      6) халықтың әлеуметтік жағынан осал топтарына жататын азаматтары үшін (мүгедек балалары бар немесе оларды тәрбиелеуші отбасыларды қоспағанда) өтініш жасаудың алдында отбасының әрбір мүшесінің соңғы он екі ай ішінде табысы туралы қосымша мәліметін.</w:t>
      </w:r>
    </w:p>
    <w:bookmarkEnd w:id="36"/>
    <w:bookmarkStart w:name="z44" w:id="37"/>
    <w:p>
      <w:pPr>
        <w:spacing w:after="0"/>
        <w:ind w:left="0"/>
        <w:jc w:val="both"/>
      </w:pPr>
      <w:r>
        <w:rPr>
          <w:rFonts w:ascii="Times New Roman"/>
          <w:b w:val="false"/>
          <w:i w:val="false"/>
          <w:color w:val="000000"/>
          <w:sz w:val="28"/>
        </w:rPr>
        <w:t>
      Меншік құқығында өтініш берушіге тиесілі тұрғынжайдың (Қазақстан Республикасы бойынша) болуы немесе жоқтығы туралы мәліметтерді, отбасының барлық мүшелерінің мекенжайы туралы мәліметтерді "Жаңаөзен қалалық тұрғын – үй коммуналдық шаруашылық бөлімі" ММ ақпараттық жүйелер арқылы алады.</w:t>
      </w:r>
    </w:p>
    <w:bookmarkEnd w:id="37"/>
    <w:bookmarkStart w:name="z45" w:id="38"/>
    <w:p>
      <w:pPr>
        <w:spacing w:after="0"/>
        <w:ind w:left="0"/>
        <w:jc w:val="both"/>
      </w:pPr>
      <w:r>
        <w:rPr>
          <w:rFonts w:ascii="Times New Roman"/>
          <w:b w:val="false"/>
          <w:i w:val="false"/>
          <w:color w:val="000000"/>
          <w:sz w:val="28"/>
        </w:rPr>
        <w:t>
      Құжаттар түпнұсқада және көшірмелерде ұсынылады. "Жаңаөзен қалалық тұрғын-үй коммуналдық шаруашылық бөлімі" ММ жауапты тұлғасы құжаттарды қабылдау кезінде ұсынылған құжаттардың көшірмелерін түпнұсқасымен салыстырады және салыстыруды жүргізгеннен кейін түпнұсқаларын кері қайтарады.</w:t>
      </w:r>
    </w:p>
    <w:bookmarkEnd w:id="38"/>
    <w:bookmarkStart w:name="z46" w:id="39"/>
    <w:p>
      <w:pPr>
        <w:spacing w:after="0"/>
        <w:ind w:left="0"/>
        <w:jc w:val="both"/>
      </w:pPr>
      <w:r>
        <w:rPr>
          <w:rFonts w:ascii="Times New Roman"/>
          <w:b w:val="false"/>
          <w:i w:val="false"/>
          <w:color w:val="000000"/>
          <w:sz w:val="28"/>
        </w:rPr>
        <w:t>
      6. "Жаңаөзен қалалық тұрғын үй - коммуналдық шаруашылық бөлімі" ММ осы Қағиданың 5 тармағында көрсетілген өтініш берушінің құжаттары тіркелген күнінен бастап отыз күнтізбелік күн ішінде, Жаңаөзен қаласының тұрғын үйге мұқтаж азаматтарының және халықтың әлеуметтік жағынан осал топтарының ұсынылған құжаттарға сәйкес тізімін қалыптастырады және оны тұрғын үй комиссиясына қарау үшін жолдайды.</w:t>
      </w:r>
    </w:p>
    <w:bookmarkEnd w:id="39"/>
    <w:bookmarkStart w:name="z47" w:id="40"/>
    <w:p>
      <w:pPr>
        <w:spacing w:after="0"/>
        <w:ind w:left="0"/>
        <w:jc w:val="both"/>
      </w:pPr>
      <w:r>
        <w:rPr>
          <w:rFonts w:ascii="Times New Roman"/>
          <w:b w:val="false"/>
          <w:i w:val="false"/>
          <w:color w:val="000000"/>
          <w:sz w:val="28"/>
        </w:rPr>
        <w:t>
      7. Ақтау қаласының әкімдігі жыл сайын республикалық бюджеттен бөлінген қаражатқа пәтерлерді сатып алады және оларды коммуналдық тұрғын үй қорына береді.</w:t>
      </w:r>
    </w:p>
    <w:bookmarkEnd w:id="40"/>
    <w:bookmarkStart w:name="z48" w:id="41"/>
    <w:p>
      <w:pPr>
        <w:spacing w:after="0"/>
        <w:ind w:left="0"/>
        <w:jc w:val="both"/>
      </w:pPr>
      <w:r>
        <w:rPr>
          <w:rFonts w:ascii="Times New Roman"/>
          <w:b w:val="false"/>
          <w:i w:val="false"/>
          <w:color w:val="000000"/>
          <w:sz w:val="28"/>
        </w:rPr>
        <w:t>
      Қоғамдық қор тараптар арасындағы келісім аясында жыл сайын "Өзенмұнайгаз" АҚ бөлген қаражатқа кейіннен Ақтау қаласының коммуналдық тұрғын үй қорына берілетін тұрғын үйлерді сатып алу үшін төлемақы жүргізеді.</w:t>
      </w:r>
    </w:p>
    <w:bookmarkEnd w:id="41"/>
    <w:bookmarkStart w:name="z49" w:id="42"/>
    <w:p>
      <w:pPr>
        <w:spacing w:after="0"/>
        <w:ind w:left="0"/>
        <w:jc w:val="both"/>
      </w:pPr>
      <w:r>
        <w:rPr>
          <w:rFonts w:ascii="Times New Roman"/>
          <w:b w:val="false"/>
          <w:i w:val="false"/>
          <w:color w:val="000000"/>
          <w:sz w:val="28"/>
        </w:rPr>
        <w:t>
      8. Тұрғын үй комиссиясы өтініш беруші осы Қағидалардың 5 тармағында көрсетілген құжаттарды тіркеген күннен бастап отыз күнтізбелік күн ішінде тұрғын үйді беру жөнінде шешім қабылдайды не жазбаша түрде дәлелді бас тартуды береді.</w:t>
      </w:r>
    </w:p>
    <w:bookmarkEnd w:id="42"/>
    <w:bookmarkStart w:name="z50" w:id="43"/>
    <w:p>
      <w:pPr>
        <w:spacing w:after="0"/>
        <w:ind w:left="0"/>
        <w:jc w:val="both"/>
      </w:pPr>
      <w:r>
        <w:rPr>
          <w:rFonts w:ascii="Times New Roman"/>
          <w:b w:val="false"/>
          <w:i w:val="false"/>
          <w:color w:val="000000"/>
          <w:sz w:val="28"/>
        </w:rPr>
        <w:t xml:space="preserve">
      9. Тұрғын үй комиссиясы тұрғын үйді беру туралы шешім қабылдаған жағдайда он бес күнтізбелік күн ішінде Қазақстан Республикасы Үкіметінің 2011 жылғы 1 желтоқсандағы </w:t>
      </w:r>
      <w:r>
        <w:rPr>
          <w:rFonts w:ascii="Times New Roman"/>
          <w:b w:val="false"/>
          <w:i w:val="false"/>
          <w:color w:val="000000"/>
          <w:sz w:val="28"/>
        </w:rPr>
        <w:t>№ 1420</w:t>
      </w:r>
      <w:r>
        <w:rPr>
          <w:rFonts w:ascii="Times New Roman"/>
          <w:b w:val="false"/>
          <w:i w:val="false"/>
          <w:color w:val="000000"/>
          <w:sz w:val="28"/>
        </w:rPr>
        <w:t xml:space="preserve">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қаулысымен бекітілген Мемлекеттiк тұрғын үй қорынан тұрғын үйді немесе жеке тұрғын үй қорынан жергiлiктi атқарушы орган жалдаған тұрғын үйді жалдаудың (қосымша жалдаудың) үлгi шартына сәйкес тұрғын үйді жалдау (қосымша жалдау) шарты (өтініш беруші мен тұрғын үйді берген органның арасында) жасалады.</w:t>
      </w:r>
    </w:p>
    <w:bookmarkEnd w:id="43"/>
    <w:bookmarkStart w:name="z51" w:id="44"/>
    <w:p>
      <w:pPr>
        <w:spacing w:after="0"/>
        <w:ind w:left="0"/>
        <w:jc w:val="both"/>
      </w:pPr>
      <w:r>
        <w:rPr>
          <w:rFonts w:ascii="Times New Roman"/>
          <w:b w:val="false"/>
          <w:i w:val="false"/>
          <w:color w:val="000000"/>
          <w:sz w:val="28"/>
        </w:rPr>
        <w:t>
      Тұрғын үйді жалдау (қосымша жалдау) шарты екі данада жасалады. Тұрғын үйді жалдау (қосымша жалдау) шартының бір данасы "Ақтау қалалық тұрғын үй - коммуналдық шаруашылық бөлімі" ММ сақтау және мемлекеттік мүлік тізіліміне (бұдан әрі – тізілім) тіркеу үшін беріледі, ол қатаң есептілік құжаты ретінде сақталады, екіншісі өтініш берушіге беріледі және тұрғын үйге қоныстануға құқық беретін бірден-бір құжат болып табылады.</w:t>
      </w:r>
    </w:p>
    <w:bookmarkEnd w:id="44"/>
    <w:bookmarkStart w:name="z52" w:id="45"/>
    <w:p>
      <w:pPr>
        <w:spacing w:after="0"/>
        <w:ind w:left="0"/>
        <w:jc w:val="both"/>
      </w:pPr>
      <w:r>
        <w:rPr>
          <w:rFonts w:ascii="Times New Roman"/>
          <w:b w:val="false"/>
          <w:i w:val="false"/>
          <w:color w:val="000000"/>
          <w:sz w:val="28"/>
        </w:rPr>
        <w:t>
      Жалдаушылар (қосымша жалдаушылар) тізілімнің www.gosreestr.kz веб-порталында олармен жасалған тұрғын үйді жалдау (қосымша жалдау) шарттары бойынша, оның ішінде шарттың талаптары, шарт бойынша есептер, бюджетке аударылған төлемдер және бар болса, өсімпұл бойынша ақпаратты қарауға құқылы.</w:t>
      </w:r>
    </w:p>
    <w:bookmarkEnd w:id="45"/>
    <w:bookmarkStart w:name="z53" w:id="46"/>
    <w:p>
      <w:pPr>
        <w:spacing w:after="0"/>
        <w:ind w:left="0"/>
        <w:jc w:val="both"/>
      </w:pPr>
      <w:r>
        <w:rPr>
          <w:rFonts w:ascii="Times New Roman"/>
          <w:b w:val="false"/>
          <w:i w:val="false"/>
          <w:color w:val="000000"/>
          <w:sz w:val="28"/>
        </w:rPr>
        <w:t>
      10. Өтініш беруші және бірге тұратын отбасы мүшелері жалдау шарты жасалғаннан кейін аталған пәтерге тіркеледі.</w:t>
      </w:r>
    </w:p>
    <w:bookmarkEnd w:id="46"/>
    <w:bookmarkStart w:name="z54" w:id="47"/>
    <w:p>
      <w:pPr>
        <w:spacing w:after="0"/>
        <w:ind w:left="0"/>
        <w:jc w:val="both"/>
      </w:pPr>
      <w:r>
        <w:rPr>
          <w:rFonts w:ascii="Times New Roman"/>
          <w:b w:val="false"/>
          <w:i w:val="false"/>
          <w:color w:val="000000"/>
          <w:sz w:val="28"/>
        </w:rPr>
        <w:t>
      11. Пәтердің заңсыз берілуіне алып келген анық емес мәліметтер берілгендігі анықталған жағдайда, егер бір ай ішінде осы пәтерге тіркелмеген, сонымен қатар тұрғын үйді мақсатсыз пайдалану анықталған жағдайда (жалға беру, дәлелді себептерсіз тұрғын үйді пайдаланғаны үшін ақы төлеуден қатарынан алты ай бойы жалтару және т.б.) Ақтау қаласының әкімдігі Қазақстан Республикасының қолданыстағы заңнамасына сәйкес жалға берілген тұрғынжайды қайтарып алу бойынша шараларды қабылдайды.</w:t>
      </w:r>
    </w:p>
    <w:bookmarkEnd w:id="47"/>
    <w:bookmarkStart w:name="z55" w:id="48"/>
    <w:p>
      <w:pPr>
        <w:spacing w:after="0"/>
        <w:ind w:left="0"/>
        <w:jc w:val="both"/>
      </w:pPr>
      <w:r>
        <w:rPr>
          <w:rFonts w:ascii="Times New Roman"/>
          <w:b w:val="false"/>
          <w:i w:val="false"/>
          <w:color w:val="000000"/>
          <w:sz w:val="28"/>
        </w:rPr>
        <w:t>
      Ескерту:</w:t>
      </w:r>
    </w:p>
    <w:bookmarkEnd w:id="48"/>
    <w:bookmarkStart w:name="z56" w:id="49"/>
    <w:p>
      <w:pPr>
        <w:spacing w:after="0"/>
        <w:ind w:left="0"/>
        <w:jc w:val="both"/>
      </w:pPr>
      <w:r>
        <w:rPr>
          <w:rFonts w:ascii="Times New Roman"/>
          <w:b w:val="false"/>
          <w:i w:val="false"/>
          <w:color w:val="000000"/>
          <w:sz w:val="28"/>
        </w:rPr>
        <w:t>
      аббревиатураларды ажыратып жазу:</w:t>
      </w:r>
    </w:p>
    <w:bookmarkEnd w:id="49"/>
    <w:bookmarkStart w:name="z57" w:id="50"/>
    <w:p>
      <w:pPr>
        <w:spacing w:after="0"/>
        <w:ind w:left="0"/>
        <w:jc w:val="both"/>
      </w:pPr>
      <w:r>
        <w:rPr>
          <w:rFonts w:ascii="Times New Roman"/>
          <w:b w:val="false"/>
          <w:i w:val="false"/>
          <w:color w:val="000000"/>
          <w:sz w:val="28"/>
        </w:rPr>
        <w:t>
      АҚ – акционерлік қоғам;</w:t>
      </w:r>
    </w:p>
    <w:bookmarkEnd w:id="50"/>
    <w:bookmarkStart w:name="z58" w:id="51"/>
    <w:p>
      <w:pPr>
        <w:spacing w:after="0"/>
        <w:ind w:left="0"/>
        <w:jc w:val="both"/>
      </w:pPr>
      <w:r>
        <w:rPr>
          <w:rFonts w:ascii="Times New Roman"/>
          <w:b w:val="false"/>
          <w:i w:val="false"/>
          <w:color w:val="000000"/>
          <w:sz w:val="28"/>
        </w:rPr>
        <w:t>
      ММ – мемлекеттік мекеме;</w:t>
      </w:r>
    </w:p>
    <w:bookmarkEnd w:id="51"/>
    <w:bookmarkStart w:name="z59" w:id="52"/>
    <w:p>
      <w:pPr>
        <w:spacing w:after="0"/>
        <w:ind w:left="0"/>
        <w:jc w:val="both"/>
      </w:pPr>
      <w:r>
        <w:rPr>
          <w:rFonts w:ascii="Times New Roman"/>
          <w:b w:val="false"/>
          <w:i w:val="false"/>
          <w:color w:val="000000"/>
          <w:sz w:val="28"/>
        </w:rPr>
        <w:t>
      т.б. – тағы басқа.</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