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ce61" w14:textId="d43c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Гигант ауылдық округі әкімінің 2020 жылғы 27 мамырдағы № 27 шешімі. Қызылорда облысының Әділет департаментінде 2020 жылғы 28 мамырда № 7480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ономастика комиссиясының 2019 жылғы 19 қыркүйектегі № 1 және 2019 жылғы 10 желтоқсандағы № 3 қорытындыларына сәйкес Гигант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Гигант ауылдық округі Бидайкөл ауылының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көшеге "Жүсіпов Раш"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көшеге "Досжанов Әбдіқалық"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көшеге "Леонтий Хан"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көшеге "Мәлике Басанова" есімі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Гигант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Ақбергенов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