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a00e" w14:textId="c38a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"Қарғалы ауылдық округінің 2020-2022 жылдарға арналған бюджеті туралы" Шиелі аудандық мәслихатының 2019 жылғы 27 желтоқсандағы №49/18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60/18 шешімі. Қызылорда облысының Әділет департаментінде 2020 жылғы 9 қазанда № 7704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"Қарғалы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7114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Қарғалы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- 38 815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- 37 696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- 38 815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№60/18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№49/18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