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f64" w14:textId="c4d5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2020-2022 жылдарға арналған бюджеті туралы" Шиелі аудандық мәслихатының 2019 жылғы 27 желтоқсандағы № 49/4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60/4 шешімі. Қызылорда облысының Әділет департаментінде 2020 жылғы 9 қазанда № 7694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49 570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- 1138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