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7f1a6" w14:textId="227f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"Қарғалы ауылдық округінің 2020-2022 жылдарға арналған бюджеті туралы" Шиелі аудандық мәслихатының 2019 жылғы 27 желтоқсандағы № 49/18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14 тамыздағы № 58/9 шешімі. Қызылорда облысының Әділет департаментінде 2020 жылғы 19 тамызда № 7594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"Қарғалы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49/18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7114 нөмірімен тіркелген, Қазақстан Республикасының нормативтік құқықтық актілерінің эталондық бақылау банкінде 2020 жылы 10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Қарғалы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- 43 815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- 1 119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- 42 696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- 43 815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тамызы № 58/9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 №49/18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жоғары тұрған органдарынан түсетiн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