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31bc" w14:textId="34631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"Шиелі кентінің 2020-2022 жылдарға арналған бюджеті туралы" Шиелі аудандық мәслихатының 2019 жылғы 27 желтоқсандағы №49/2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30 шілдедегі № 57/2 шешімі. Қызылорда облысының Әділет департаментінде 2020 жылғы 5 тамызда № 7576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"Шиелі кентінің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7066 нөмірімен тіркелген, Қазақстан Республикасының нормативтік құқықтық актілерінің эталондық бақылау банкінде 2020 жылы 6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Шиелі кентінің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981 739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112 575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868 866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1 004 622,1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73 238,1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73 238,1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- 22883,1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- 22 883,1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–73 238,1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22883,1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2-қосымшасының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жаңа редакцияда жазылсын және орыс тіліндегі тақырыбы өзгеріссіз қалдырылсын: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"Шиелі кентінің 2021 жылға арналған бюджеті".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3-қосымшасының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жаңа редакцияда жазылсын және орыс тіліндегі тақырыбы өзгеріссіз қалдырылсын: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"Шиелі кентінің 2022 жылға арналған бюджеті".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2020 жылғы 30 шілдесі № 57/2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27 желтоқсандағы №49/2 шешіміне 1-қосымша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Шиелі кентінің 2020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