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6a0f" w14:textId="84c6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Сырдария ауданы әкімдігінің 2017 жылғы 16 қазандағы № 240 қаулысына өзгеріс енгізу туралы</w:t>
      </w:r>
    </w:p>
    <w:p>
      <w:pPr>
        <w:spacing w:after="0"/>
        <w:ind w:left="0"/>
        <w:jc w:val="both"/>
      </w:pPr>
      <w:r>
        <w:rPr>
          <w:rFonts w:ascii="Times New Roman"/>
          <w:b w:val="false"/>
          <w:i w:val="false"/>
          <w:color w:val="000000"/>
          <w:sz w:val="28"/>
        </w:rPr>
        <w:t>Қызылорда облысы Сырдария ауданы әкімдігінің 2020 жылғы 19 қазандағы № 233 қаулысы. Қызылорда облысының Әділет департаментінде 2020 жылғы 20 қазанда № 7750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Ішкі істер министрлігінің кейбір мәселелері" Қазақстан Республикасы Үкіметінің 2018 жылғы 16 қазандағы </w:t>
      </w:r>
      <w:r>
        <w:rPr>
          <w:rFonts w:ascii="Times New Roman"/>
          <w:b w:val="false"/>
          <w:i w:val="false"/>
          <w:color w:val="000000"/>
          <w:sz w:val="28"/>
        </w:rPr>
        <w:t>№ 637</w:t>
      </w:r>
      <w:r>
        <w:rPr>
          <w:rFonts w:ascii="Times New Roman"/>
          <w:b w:val="false"/>
          <w:i w:val="false"/>
          <w:color w:val="000000"/>
          <w:sz w:val="28"/>
        </w:rPr>
        <w:t xml:space="preserve"> қаулысына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Сырдария ауданы әкімдігінің 2017 жылғы 16 қазандағы </w:t>
      </w:r>
      <w:r>
        <w:rPr>
          <w:rFonts w:ascii="Times New Roman"/>
          <w:b w:val="false"/>
          <w:i w:val="false"/>
          <w:color w:val="000000"/>
          <w:sz w:val="28"/>
        </w:rPr>
        <w:t>№ 240</w:t>
      </w:r>
      <w:r>
        <w:rPr>
          <w:rFonts w:ascii="Times New Roman"/>
          <w:b w:val="false"/>
          <w:i w:val="false"/>
          <w:color w:val="000000"/>
          <w:sz w:val="28"/>
        </w:rPr>
        <w:t xml:space="preserve"> қаулысына (нормативтік құқықтық актілерді мемлекеттік тіркеу тізілімінде № 6002 болып тіркелген, 2017 жылғы 6 қарашада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істер министірлігі Қызылорда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облысының полиция департаментi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полиция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бөлімі" мемлекеттiк мекемесiмен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қазаны №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қазандағы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1" w:id="4"/>
    <w:p>
      <w:pPr>
        <w:spacing w:after="0"/>
        <w:ind w:left="0"/>
        <w:jc w:val="left"/>
      </w:pPr>
      <w:r>
        <w:rPr>
          <w:rFonts w:ascii="Times New Roman"/>
          <w:b/>
          <w:i w:val="false"/>
          <w:color w:val="000000"/>
        </w:rPr>
        <w:t xml:space="preserve"> Сырдария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22" w:id="5"/>
    <w:p>
      <w:pPr>
        <w:spacing w:after="0"/>
        <w:ind w:left="0"/>
        <w:jc w:val="left"/>
      </w:pPr>
      <w:r>
        <w:rPr>
          <w:rFonts w:ascii="Times New Roman"/>
          <w:b/>
          <w:i w:val="false"/>
          <w:color w:val="000000"/>
        </w:rPr>
        <w:t xml:space="preserve"> 1. Көтермелеудің түрлері</w:t>
      </w:r>
    </w:p>
    <w:bookmarkEnd w:id="5"/>
    <w:bookmarkStart w:name="z23"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24" w:id="7"/>
    <w:p>
      <w:pPr>
        <w:spacing w:after="0"/>
        <w:ind w:left="0"/>
        <w:jc w:val="both"/>
      </w:pPr>
      <w:r>
        <w:rPr>
          <w:rFonts w:ascii="Times New Roman"/>
          <w:b w:val="false"/>
          <w:i w:val="false"/>
          <w:color w:val="000000"/>
          <w:sz w:val="28"/>
        </w:rPr>
        <w:t>
      1) алғыс жариялау;</w:t>
      </w:r>
    </w:p>
    <w:bookmarkEnd w:id="7"/>
    <w:bookmarkStart w:name="z25" w:id="8"/>
    <w:p>
      <w:pPr>
        <w:spacing w:after="0"/>
        <w:ind w:left="0"/>
        <w:jc w:val="both"/>
      </w:pPr>
      <w:r>
        <w:rPr>
          <w:rFonts w:ascii="Times New Roman"/>
          <w:b w:val="false"/>
          <w:i w:val="false"/>
          <w:color w:val="000000"/>
          <w:sz w:val="28"/>
        </w:rPr>
        <w:t>
      2) грамотамен марапаттау;</w:t>
      </w:r>
    </w:p>
    <w:bookmarkEnd w:id="8"/>
    <w:bookmarkStart w:name="z26" w:id="9"/>
    <w:p>
      <w:pPr>
        <w:spacing w:after="0"/>
        <w:ind w:left="0"/>
        <w:jc w:val="both"/>
      </w:pPr>
      <w:r>
        <w:rPr>
          <w:rFonts w:ascii="Times New Roman"/>
          <w:b w:val="false"/>
          <w:i w:val="false"/>
          <w:color w:val="000000"/>
          <w:sz w:val="28"/>
        </w:rPr>
        <w:t>
      3) ақшалай сыйақы беру.</w:t>
      </w:r>
    </w:p>
    <w:bookmarkEnd w:id="9"/>
    <w:bookmarkStart w:name="z27" w:id="10"/>
    <w:p>
      <w:pPr>
        <w:spacing w:after="0"/>
        <w:ind w:left="0"/>
        <w:jc w:val="left"/>
      </w:pPr>
      <w:r>
        <w:rPr>
          <w:rFonts w:ascii="Times New Roman"/>
          <w:b/>
          <w:i w:val="false"/>
          <w:color w:val="000000"/>
        </w:rPr>
        <w:t xml:space="preserve"> 2. Көтермелеудің тәртібі</w:t>
      </w:r>
    </w:p>
    <w:bookmarkEnd w:id="10"/>
    <w:bookmarkStart w:name="z28" w:id="11"/>
    <w:p>
      <w:pPr>
        <w:spacing w:after="0"/>
        <w:ind w:left="0"/>
        <w:jc w:val="both"/>
      </w:pPr>
      <w:r>
        <w:rPr>
          <w:rFonts w:ascii="Times New Roman"/>
          <w:b w:val="false"/>
          <w:i w:val="false"/>
          <w:color w:val="000000"/>
          <w:sz w:val="28"/>
        </w:rPr>
        <w:t>
      2. Қылмыстың алдын алуға және жолын кесуге жәрдем қоғамдық тәртiптi қамтамасыз етуге қатысатын азаматтарды көтермелеу мәселелерiн Сырдария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9"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қауіпсіздікті қамтамасыз етуге белсендi қатысатын азаматтарды көтермелеу жөніндегі ұсыныстарды Комиссияға қарауға "Қазақстан Республикасы Ішкі істер министірлігі Қызылорда облысының полиция департаментi Сырдария ауданының полиция бөлімі" мемлекеттiк мекемесi (бұдан әрi - Полиция бөлімі) енгiзедi.</w:t>
      </w:r>
    </w:p>
    <w:bookmarkEnd w:id="12"/>
    <w:bookmarkStart w:name="z30" w:id="13"/>
    <w:p>
      <w:pPr>
        <w:spacing w:after="0"/>
        <w:ind w:left="0"/>
        <w:jc w:val="both"/>
      </w:pPr>
      <w:r>
        <w:rPr>
          <w:rFonts w:ascii="Times New Roman"/>
          <w:b w:val="false"/>
          <w:i w:val="false"/>
          <w:color w:val="000000"/>
          <w:sz w:val="28"/>
        </w:rPr>
        <w:t>
      4. Комиссияның құрамына аудандық жергілікті өкілді және атқарушы органдарының, полиция бөлімінің өкілдері енгізіледі.</w:t>
      </w:r>
    </w:p>
    <w:bookmarkEnd w:id="13"/>
    <w:bookmarkStart w:name="z31" w:id="14"/>
    <w:p>
      <w:pPr>
        <w:spacing w:after="0"/>
        <w:ind w:left="0"/>
        <w:jc w:val="both"/>
      </w:pPr>
      <w:r>
        <w:rPr>
          <w:rFonts w:ascii="Times New Roman"/>
          <w:b w:val="false"/>
          <w:i w:val="false"/>
          <w:color w:val="000000"/>
          <w:sz w:val="28"/>
        </w:rPr>
        <w:t>
      5. Комиссия қабылдаған шешім - көтермелеу үшін, ал комиссия қабылдаған шешімге сәйкес полиция бөлімі бастығының бұйрығы - көтермелеуге ақы төлеу үшін негіз болып табылады.</w:t>
      </w:r>
    </w:p>
    <w:bookmarkEnd w:id="14"/>
    <w:bookmarkStart w:name="z32"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33" w:id="16"/>
    <w:p>
      <w:pPr>
        <w:spacing w:after="0"/>
        <w:ind w:left="0"/>
        <w:jc w:val="left"/>
      </w:pPr>
      <w:r>
        <w:rPr>
          <w:rFonts w:ascii="Times New Roman"/>
          <w:b/>
          <w:i w:val="false"/>
          <w:color w:val="000000"/>
        </w:rPr>
        <w:t xml:space="preserve"> 3. Ақшалай сыйақының мөлшері</w:t>
      </w:r>
    </w:p>
    <w:bookmarkEnd w:id="16"/>
    <w:bookmarkStart w:name="z34" w:id="17"/>
    <w:p>
      <w:pPr>
        <w:spacing w:after="0"/>
        <w:ind w:left="0"/>
        <w:jc w:val="both"/>
      </w:pPr>
      <w:r>
        <w:rPr>
          <w:rFonts w:ascii="Times New Roman"/>
          <w:b w:val="false"/>
          <w:i w:val="false"/>
          <w:color w:val="000000"/>
          <w:sz w:val="28"/>
        </w:rPr>
        <w:t>
      7. Ақшалай сыйақының мөлшерін комиссия қоғамдық тәртіпті қамтамасыз етуге көтермеленетін адамның қосқан үлесін және ол немесе оның қатысуымен жолы кесілген құқыққа қарсы әрекеттің нәтижесінде келтірілуі мүмкін залалдың көлемін ескере отырып белгілейді және ол, әдетте, 10 айлық есептiк көрсеткiштен аспайды.</w:t>
      </w:r>
    </w:p>
    <w:bookmarkEnd w:id="17"/>
    <w:bookmarkStart w:name="z35" w:id="18"/>
    <w:p>
      <w:pPr>
        <w:spacing w:after="0"/>
        <w:ind w:left="0"/>
        <w:jc w:val="both"/>
      </w:pPr>
      <w:r>
        <w:rPr>
          <w:rFonts w:ascii="Times New Roman"/>
          <w:b w:val="false"/>
          <w:i w:val="false"/>
          <w:color w:val="000000"/>
          <w:sz w:val="28"/>
        </w:rPr>
        <w:t>
      8. Ақшалай сыйақыны төлеуді көтермелеуге ұсыныс енгізген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