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32bf" w14:textId="83c3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Шаған ауылдық округінің бюджеті туралы" Сырдария аудандық мәслихаттының 2019 жылғы 27 желтоқсандағы №372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16 қыркүйектегі № 429 шешімі. Қызылорда облысының Әділет департаментінде 2020 жылғы 21 қыркүйекте № 7657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Шаған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7082 нөмірімен тіркелген, 2020 жылғы 9 қаңтарда Қазақстан Республикасы нормативтік құқықтық актілерінің 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214793,4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212005,4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–217395,4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2602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1 -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