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ae3f" w14:textId="21fa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Бесарық ауылдық округінің бюджеті туралы" Сырдария аудандық мәслихаттың 2019 жылғы 27 желтоқсандағы №368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18 наурыздағы № 390 шешімі. Қызылорда облысының Әділет департаментінде 2020 жылғы 19 наурызда № 7324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Бесарық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7089 нөмірімен тіркелген, 2020 жылғы 10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Бесарық ауылдық округінің бюджеті тиісінше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116966,4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115868,4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–116966,9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0,5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0,5 мың теңге;".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368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 ітәрбиелеу және оқыту және мектепке дейінгі тәрбиелеу және оқыту ұйымдарында медициналық қызмет көрсетуд іұйымдастыру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368 шешіміне 2-қосымша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368 шешіміне 3-қосымша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