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beb" w14:textId="034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Тереңөзек кентінің бюджеті туралы" Сырдария аудандық мәслихаттың 2019 жылғы 27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393 шешімі. Қызылорда облысының Әділет департаментінде 2020 жылғы 19 наурызда № 7322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Тереңөзек кентінің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7083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Тереңөзек кентінің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738604,4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722936,4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745242,4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6638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6638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371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