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039" w14:textId="6a61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2020 жылғы 28 қыркүйектегі № 1351 шешімі. Қызылорда облысының Әділет департаментінде 2020 жылғы 2 қазанда № 7669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комиссияның 2019 жылғы 19 қыркүйектегі №1 қортындысына сәйкес Жаңақорған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Жаңақорған кентінің: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Саяжай шағын ауданындағы № 1 көшеге "Мырзахан Өскенбаев"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Саяжай шағын ауданындағы № 2 көшеге "Ысқақ Жолдыбайұлы"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Қорғантоғай шағын ауданындағы атауы жоқ көшеге "Қожахмет Ауанов"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Ипподром № 13 көшеге "Файзулла Козбаев" есімі;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Саяжай шағын ауданындағы № 12 көшеге "Мәденбек Абылаев"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Тәуелсіздік даңғылымен параллель орналасқан атауы жоқ көшеге "Бекмахан Дүйсенбаев" есімі берілсін.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