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3c52" w14:textId="0d13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"Екпінді ауылдық округінің 2020-2022 жылдарға арналған бюджеті туралы" Жаңақорған аудандық мәслихатының 2019 жылғы 30 желтоқсандағы № 413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547 шешімі. Қызылорда облысының Әділет департаментінде 2020 жылғы 3 желтоқсанда № 7842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"Екпінді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7206 нөмірімен тіркелген, Қазақстан Республикасының нормативтік құқықтық актілердің эталондық бақылау банкінде 2020 жылғы 22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Екпінді ауылдық округінің 2020–2022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50 131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49 641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қантарынан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LV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