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c7ff" w14:textId="a18c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"Екпінді ауылдық округінің 2020-2022 жылдарға арналған бюджеті туралы" Жаңақорған аудандық мәслихатының 2019 жылғы 30 желтоқсандағы № 413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507 шешімі. Қызылорда облысының Әділет департаментінде 2020 жылғы 15 қазанда № 7744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"Екпінді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7206 нөмірімен тіркелген, Қазақстан Республикасының нормативтік құқықтық актілердің эталондық бақылау банкінде 2020 жылғы 22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Екпінді ауылдық округінің 2020–2022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48 824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48 334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48 824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 №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Екпінді ауылдық округі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