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8c7ff" w14:textId="a18c7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"Екпінді ауылдық округінің 2020-2022 жылдарға арналған бюджеті туралы" Жаңақорған аудандық мәслихатының 2019 жылғы 30 желтоқсандағы № 413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2020 жылғы 9 қазандағы № 507 шешімі. Қызылорда облысының Әділет департаментінде 2020 жылғы 15 қазанда № 7744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Респубикасының 2008 жылғы 4 желтоқсандағы кодексінің 109-1-бабының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Жаңақорған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"Екпінді ауылдық округінің 2020-2022 жылдарға арналған бюджеті туралы" Жаңақорған аудандық мәслихатының 2019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413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7206 нөмірімен тіркелген, Қазақстан Республикасының нормативтік құқықтық актілердің эталондық бақылау банкінде 2020 жылғы 22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Екпінді ауылдық округінің 2020–2022 жылдарға арналған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бекiтiлсiн: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48 824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490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48 334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48 824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 қаржыландыру (профицитін пайдалану) – 0.".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аудандық мәслихатының кезектен тыс LIІ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Оразгелдиев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қазаны №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желтоқсаны № 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Екпінді ауылдық округі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9 827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 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