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f764" w14:textId="1eff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2020-2022 жылдарға арналған бюджеті туралы" Жаңақорған аудандық мәслихатының 2019 жылғы 30 желтоқсандағы № 409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503 шешімі. Қызылорда облысының Әділет департаментінде 2020 жылғы 14 қазанда № 7738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1."Аққорған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7202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326 064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321 988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311 934,2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2 248,2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жәнео 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