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7dd5" w14:textId="97d7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"Талап ауылдық округінің 2020-2022 жылдарға арналған бюджеті туралы" Жаңақорған аудандық мәслихатының 2019 жылғы 30 желтоқсандағы № 406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9 қазандағы № 521 шешімі. Қызылорда облысының Әділет департаментінде 2020 жылғы 14 қазанда № 7729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"Талап ауылдық округінің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7192 нөмірімен тіркелген, Қазақстан Республикасының нормативтік құқықтық актілердің эталондық бақылау банкінде 2020 жылғы 21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Талап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77 333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76 664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77 333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0.".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 кезектен тыс LIІ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 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Талап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