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6312" w14:textId="24a63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 Қармақшы аудандық мәслихатының 2020 жылғы 30 сәуірдегі № 323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2020 жылғы 28 желтоқсандағы № 421 шешімі. Қызылорда облысының Әділет департаментінде 2021 жылғы 6 қаңтарда № 8098 болып тіркелді. Күші жойылды - Қызылорда облысы Қармақшы аудандық мәслихатының 2024 жылғы 12 желтоқсандағы № 224 шешiмiмен</w:t>
      </w:r>
    </w:p>
    <w:p>
      <w:pPr>
        <w:spacing w:after="0"/>
        <w:ind w:left="0"/>
        <w:jc w:val="both"/>
      </w:pPr>
      <w:r>
        <w:rPr>
          <w:rFonts w:ascii="Times New Roman"/>
          <w:b w:val="false"/>
          <w:i w:val="false"/>
          <w:color w:val="ff0000"/>
          <w:sz w:val="28"/>
        </w:rPr>
        <w:t xml:space="preserve">
      Ескерту. Күші жойылды - Қызылорда облысы Қармақшы аудандық мәслихатының 12.12.2024 </w:t>
      </w:r>
      <w:r>
        <w:rPr>
          <w:rFonts w:ascii="Times New Roman"/>
          <w:b w:val="false"/>
          <w:i w:val="false"/>
          <w:color w:val="ff0000"/>
          <w:sz w:val="28"/>
        </w:rPr>
        <w:t>№ 224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сәуiрдегi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Қармақшы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Қармақшы аудандық мәслихатының 2020 жылғы 30 сәуірдегі </w:t>
      </w:r>
      <w:r>
        <w:rPr>
          <w:rFonts w:ascii="Times New Roman"/>
          <w:b w:val="false"/>
          <w:i w:val="false"/>
          <w:color w:val="000000"/>
          <w:sz w:val="28"/>
        </w:rPr>
        <w:t>№ 323</w:t>
      </w:r>
      <w:r>
        <w:rPr>
          <w:rFonts w:ascii="Times New Roman"/>
          <w:b w:val="false"/>
          <w:i w:val="false"/>
          <w:color w:val="000000"/>
          <w:sz w:val="28"/>
        </w:rPr>
        <w:t xml:space="preserve"> "Тұрғын үй көмегін көрсетудің мөлшері мен тәртібін айқынлдау туралы" (нормативтік құқықтық актілердің мемлекеттік тіркеу Тізілімінде 7409 нөмірімен тіркелген, Қазақстан Республикасы нормативтік құқықтық актілерінің эталондық бақылау банкінде 2020 жылғы 06 мамырда жарияланған)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шешіммен</w:t>
      </w:r>
      <w:r>
        <w:rPr>
          <w:rFonts w:ascii="Times New Roman"/>
          <w:b w:val="false"/>
          <w:i w:val="false"/>
          <w:color w:val="000000"/>
          <w:sz w:val="28"/>
        </w:rPr>
        <w:t xml:space="preserve"> бекітілген тұрғын үй көмегін көрсетудің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"3-2. Аз қамтылған отбасы (азамат) (не нотариат куәландырған сенімхат бойынша оның өкілі) тұрғын үй көмегін тағайындау үшін Бөлімге немесе порталға тоқсанына бір рет жүгінуге құқылы.";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Көпбалалы отбасы (азамат) (не нотариат куәландырған сенімхат бойынша оның өкілі) тұрғын үй көмегін тағайындау үшін Мемлекеттік бөлім және/немесе портал арқылы өтініш береді және мынадай құжаттарды қоса береді:</w:t>
      </w:r>
    </w:p>
    <w:bookmarkEnd w:id="4"/>
    <w:bookmarkStart w:name="z11" w:id="5"/>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5"/>
    <w:bookmarkStart w:name="z12" w:id="6"/>
    <w:p>
      <w:pPr>
        <w:spacing w:after="0"/>
        <w:ind w:left="0"/>
        <w:jc w:val="both"/>
      </w:pPr>
      <w:r>
        <w:rPr>
          <w:rFonts w:ascii="Times New Roman"/>
          <w:b w:val="false"/>
          <w:i w:val="false"/>
          <w:color w:val="000000"/>
          <w:sz w:val="28"/>
        </w:rPr>
        <w:t>
      2) көпбалалы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6"/>
    <w:bookmarkStart w:name="z13" w:id="7"/>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7"/>
    <w:bookmarkStart w:name="z14" w:id="8"/>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8"/>
    <w:bookmarkStart w:name="z15" w:id="9"/>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9"/>
    <w:bookmarkStart w:name="z16" w:id="10"/>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10"/>
    <w:bookmarkStart w:name="z17" w:id="11"/>
    <w:p>
      <w:pPr>
        <w:spacing w:after="0"/>
        <w:ind w:left="0"/>
        <w:jc w:val="both"/>
      </w:pPr>
      <w:r>
        <w:rPr>
          <w:rFonts w:ascii="Times New Roman"/>
          <w:b w:val="false"/>
          <w:i w:val="false"/>
          <w:color w:val="000000"/>
          <w:sz w:val="28"/>
        </w:rPr>
        <w:t>
      7) банктік шоты;</w:t>
      </w:r>
    </w:p>
    <w:bookmarkEnd w:id="11"/>
    <w:bookmarkStart w:name="z18" w:id="12"/>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bookmarkEnd w:id="12"/>
    <w:bookmarkStart w:name="z19" w:id="13"/>
    <w:p>
      <w:pPr>
        <w:spacing w:after="0"/>
        <w:ind w:left="0"/>
        <w:jc w:val="both"/>
      </w:pPr>
      <w:r>
        <w:rPr>
          <w:rFonts w:ascii="Times New Roman"/>
          <w:b w:val="false"/>
          <w:i w:val="false"/>
          <w:color w:val="000000"/>
          <w:sz w:val="28"/>
        </w:rPr>
        <w:t>
      9) коммуналдық қызметтерді тұтынуға арналған шоттар;</w:t>
      </w:r>
    </w:p>
    <w:bookmarkEnd w:id="13"/>
    <w:bookmarkStart w:name="z20" w:id="14"/>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14"/>
    <w:bookmarkStart w:name="z21" w:id="15"/>
    <w:p>
      <w:pPr>
        <w:spacing w:after="0"/>
        <w:ind w:left="0"/>
        <w:jc w:val="both"/>
      </w:pPr>
      <w:r>
        <w:rPr>
          <w:rFonts w:ascii="Times New Roman"/>
          <w:b w:val="false"/>
          <w:i w:val="false"/>
          <w:color w:val="000000"/>
          <w:sz w:val="28"/>
        </w:rPr>
        <w:t>
      11)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bookmarkEnd w:id="15"/>
    <w:bookmarkStart w:name="z22" w:id="16"/>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24" w:id="17"/>
    <w:p>
      <w:pPr>
        <w:spacing w:after="0"/>
        <w:ind w:left="0"/>
        <w:jc w:val="both"/>
      </w:pPr>
      <w:r>
        <w:rPr>
          <w:rFonts w:ascii="Times New Roman"/>
          <w:b w:val="false"/>
          <w:i w:val="false"/>
          <w:color w:val="000000"/>
          <w:sz w:val="28"/>
        </w:rPr>
        <w:t>
      "6. Белгіленген нормалар шегіндегі шекті жол берілетін шығыстар үлесі отбасының (азаматтың) жиынтық табысының Қармақшы ауданы тұрғындары үшін 12 пайыз, Байқоңыр қаласының тұрғындары үшін 10 пайыз мөлшерінде белгіленеді.";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6" w:id="18"/>
    <w:p>
      <w:pPr>
        <w:spacing w:after="0"/>
        <w:ind w:left="0"/>
        <w:jc w:val="both"/>
      </w:pPr>
      <w:r>
        <w:rPr>
          <w:rFonts w:ascii="Times New Roman"/>
          <w:b w:val="false"/>
          <w:i w:val="false"/>
          <w:color w:val="000000"/>
          <w:sz w:val="28"/>
        </w:rPr>
        <w:t>
      "8. Аз қамтылған отбасыларға (азаматтарға) тұрғын үй көмегін тағайындау төмендегі пайдалану нормасына сәйкес жүргізіледі:</w:t>
      </w:r>
    </w:p>
    <w:bookmarkEnd w:id="18"/>
    <w:bookmarkStart w:name="z27" w:id="19"/>
    <w:p>
      <w:pPr>
        <w:spacing w:after="0"/>
        <w:ind w:left="0"/>
        <w:jc w:val="both"/>
      </w:pPr>
      <w:r>
        <w:rPr>
          <w:rFonts w:ascii="Times New Roman"/>
          <w:b w:val="false"/>
          <w:i w:val="false"/>
          <w:color w:val="000000"/>
          <w:sz w:val="28"/>
        </w:rPr>
        <w:t>
      1) Электр қуатын пайдалану нормалары 1 айға:</w:t>
      </w:r>
    </w:p>
    <w:bookmarkEnd w:id="19"/>
    <w:bookmarkStart w:name="z28" w:id="20"/>
    <w:p>
      <w:pPr>
        <w:spacing w:after="0"/>
        <w:ind w:left="0"/>
        <w:jc w:val="both"/>
      </w:pPr>
      <w:r>
        <w:rPr>
          <w:rFonts w:ascii="Times New Roman"/>
          <w:b w:val="false"/>
          <w:i w:val="false"/>
          <w:color w:val="000000"/>
          <w:sz w:val="28"/>
        </w:rPr>
        <w:t>
      1 адамға – 70 киловатт;</w:t>
      </w:r>
    </w:p>
    <w:bookmarkEnd w:id="20"/>
    <w:bookmarkStart w:name="z29" w:id="21"/>
    <w:p>
      <w:pPr>
        <w:spacing w:after="0"/>
        <w:ind w:left="0"/>
        <w:jc w:val="both"/>
      </w:pPr>
      <w:r>
        <w:rPr>
          <w:rFonts w:ascii="Times New Roman"/>
          <w:b w:val="false"/>
          <w:i w:val="false"/>
          <w:color w:val="000000"/>
          <w:sz w:val="28"/>
        </w:rPr>
        <w:t>
      2 адамға – 140 киловатт;</w:t>
      </w:r>
    </w:p>
    <w:bookmarkEnd w:id="21"/>
    <w:bookmarkStart w:name="z30" w:id="22"/>
    <w:p>
      <w:pPr>
        <w:spacing w:after="0"/>
        <w:ind w:left="0"/>
        <w:jc w:val="both"/>
      </w:pPr>
      <w:r>
        <w:rPr>
          <w:rFonts w:ascii="Times New Roman"/>
          <w:b w:val="false"/>
          <w:i w:val="false"/>
          <w:color w:val="000000"/>
          <w:sz w:val="28"/>
        </w:rPr>
        <w:t>
      3 және одан да көп адамға – 210 киловатт.</w:t>
      </w:r>
    </w:p>
    <w:bookmarkEnd w:id="22"/>
    <w:bookmarkStart w:name="z31" w:id="23"/>
    <w:p>
      <w:pPr>
        <w:spacing w:after="0"/>
        <w:ind w:left="0"/>
        <w:jc w:val="both"/>
      </w:pPr>
      <w:r>
        <w:rPr>
          <w:rFonts w:ascii="Times New Roman"/>
          <w:b w:val="false"/>
          <w:i w:val="false"/>
          <w:color w:val="000000"/>
          <w:sz w:val="28"/>
        </w:rPr>
        <w:t>
      2) Газ пайдалану нормалары 1 айға:</w:t>
      </w:r>
    </w:p>
    <w:bookmarkEnd w:id="23"/>
    <w:bookmarkStart w:name="z32" w:id="24"/>
    <w:p>
      <w:pPr>
        <w:spacing w:after="0"/>
        <w:ind w:left="0"/>
        <w:jc w:val="both"/>
      </w:pPr>
      <w:r>
        <w:rPr>
          <w:rFonts w:ascii="Times New Roman"/>
          <w:b w:val="false"/>
          <w:i w:val="false"/>
          <w:color w:val="000000"/>
          <w:sz w:val="28"/>
        </w:rPr>
        <w:t>
      4 адамға дейін – 10 килограмм;</w:t>
      </w:r>
    </w:p>
    <w:bookmarkEnd w:id="24"/>
    <w:bookmarkStart w:name="z33" w:id="25"/>
    <w:p>
      <w:pPr>
        <w:spacing w:after="0"/>
        <w:ind w:left="0"/>
        <w:jc w:val="both"/>
      </w:pPr>
      <w:r>
        <w:rPr>
          <w:rFonts w:ascii="Times New Roman"/>
          <w:b w:val="false"/>
          <w:i w:val="false"/>
          <w:color w:val="000000"/>
          <w:sz w:val="28"/>
        </w:rPr>
        <w:t>
      4 және одан да көп адамға – 20 килограмм.</w:t>
      </w:r>
    </w:p>
    <w:bookmarkEnd w:id="25"/>
    <w:bookmarkStart w:name="z34" w:id="26"/>
    <w:p>
      <w:pPr>
        <w:spacing w:after="0"/>
        <w:ind w:left="0"/>
        <w:jc w:val="both"/>
      </w:pPr>
      <w:r>
        <w:rPr>
          <w:rFonts w:ascii="Times New Roman"/>
          <w:b w:val="false"/>
          <w:i w:val="false"/>
          <w:color w:val="000000"/>
          <w:sz w:val="28"/>
        </w:rPr>
        <w:t>
      3) Отын пайдалану от жағу маусымына:</w:t>
      </w:r>
    </w:p>
    <w:bookmarkEnd w:id="26"/>
    <w:bookmarkStart w:name="z35" w:id="27"/>
    <w:p>
      <w:pPr>
        <w:spacing w:after="0"/>
        <w:ind w:left="0"/>
        <w:jc w:val="both"/>
      </w:pPr>
      <w:r>
        <w:rPr>
          <w:rFonts w:ascii="Times New Roman"/>
          <w:b w:val="false"/>
          <w:i w:val="false"/>
          <w:color w:val="000000"/>
          <w:sz w:val="28"/>
        </w:rPr>
        <w:t>
      отбасына (азаматқа) айына – 1 тонна.</w:t>
      </w:r>
    </w:p>
    <w:bookmarkEnd w:id="27"/>
    <w:bookmarkStart w:name="z36" w:id="28"/>
    <w:p>
      <w:pPr>
        <w:spacing w:after="0"/>
        <w:ind w:left="0"/>
        <w:jc w:val="both"/>
      </w:pPr>
      <w:r>
        <w:rPr>
          <w:rFonts w:ascii="Times New Roman"/>
          <w:b w:val="false"/>
          <w:i w:val="false"/>
          <w:color w:val="000000"/>
          <w:sz w:val="28"/>
        </w:rPr>
        <w:t>
      Байқоңыр қаласының тұрғындары үшін:</w:t>
      </w:r>
    </w:p>
    <w:bookmarkEnd w:id="28"/>
    <w:bookmarkStart w:name="z37" w:id="29"/>
    <w:p>
      <w:pPr>
        <w:spacing w:after="0"/>
        <w:ind w:left="0"/>
        <w:jc w:val="both"/>
      </w:pPr>
      <w:r>
        <w:rPr>
          <w:rFonts w:ascii="Times New Roman"/>
          <w:b w:val="false"/>
          <w:i w:val="false"/>
          <w:color w:val="000000"/>
          <w:sz w:val="28"/>
        </w:rPr>
        <w:t>
      4) ыстық және салқын су - ай сайын 1 адамға тариф бойынша;</w:t>
      </w:r>
    </w:p>
    <w:bookmarkEnd w:id="29"/>
    <w:bookmarkStart w:name="z38" w:id="30"/>
    <w:p>
      <w:pPr>
        <w:spacing w:after="0"/>
        <w:ind w:left="0"/>
        <w:jc w:val="both"/>
      </w:pPr>
      <w:r>
        <w:rPr>
          <w:rFonts w:ascii="Times New Roman"/>
          <w:b w:val="false"/>
          <w:i w:val="false"/>
          <w:color w:val="000000"/>
          <w:sz w:val="28"/>
        </w:rPr>
        <w:t>
      5) жалпы үй қажеттіліктері – ай сайын 1 адамға тариф бойынша;</w:t>
      </w:r>
    </w:p>
    <w:bookmarkEnd w:id="30"/>
    <w:bookmarkStart w:name="z39" w:id="31"/>
    <w:p>
      <w:pPr>
        <w:spacing w:after="0"/>
        <w:ind w:left="0"/>
        <w:jc w:val="both"/>
      </w:pPr>
      <w:r>
        <w:rPr>
          <w:rFonts w:ascii="Times New Roman"/>
          <w:b w:val="false"/>
          <w:i w:val="false"/>
          <w:color w:val="000000"/>
          <w:sz w:val="28"/>
        </w:rPr>
        <w:t>
      6) тұрғын үйдi күтiп ұстау ай сайын:</w:t>
      </w:r>
    </w:p>
    <w:bookmarkEnd w:id="31"/>
    <w:bookmarkStart w:name="z40" w:id="32"/>
    <w:p>
      <w:pPr>
        <w:spacing w:after="0"/>
        <w:ind w:left="0"/>
        <w:jc w:val="both"/>
      </w:pPr>
      <w:r>
        <w:rPr>
          <w:rFonts w:ascii="Times New Roman"/>
          <w:b w:val="false"/>
          <w:i w:val="false"/>
          <w:color w:val="000000"/>
          <w:sz w:val="28"/>
        </w:rPr>
        <w:t>
      1 адамға - 18 шаршы метр;</w:t>
      </w:r>
    </w:p>
    <w:bookmarkEnd w:id="32"/>
    <w:bookmarkStart w:name="z41" w:id="33"/>
    <w:p>
      <w:pPr>
        <w:spacing w:after="0"/>
        <w:ind w:left="0"/>
        <w:jc w:val="both"/>
      </w:pPr>
      <w:r>
        <w:rPr>
          <w:rFonts w:ascii="Times New Roman"/>
          <w:b w:val="false"/>
          <w:i w:val="false"/>
          <w:color w:val="000000"/>
          <w:sz w:val="28"/>
        </w:rPr>
        <w:t>
      жалғыз басты қарттар мен мүгедектер үшiн - 30 шаршы метр;</w:t>
      </w:r>
    </w:p>
    <w:bookmarkEnd w:id="33"/>
    <w:bookmarkStart w:name="z42" w:id="34"/>
    <w:p>
      <w:pPr>
        <w:spacing w:after="0"/>
        <w:ind w:left="0"/>
        <w:jc w:val="both"/>
      </w:pPr>
      <w:r>
        <w:rPr>
          <w:rFonts w:ascii="Times New Roman"/>
          <w:b w:val="false"/>
          <w:i w:val="false"/>
          <w:color w:val="000000"/>
          <w:sz w:val="28"/>
        </w:rPr>
        <w:t>
      7) жылумен жабдықтау ай сайын:</w:t>
      </w:r>
    </w:p>
    <w:bookmarkEnd w:id="34"/>
    <w:bookmarkStart w:name="z43" w:id="35"/>
    <w:p>
      <w:pPr>
        <w:spacing w:after="0"/>
        <w:ind w:left="0"/>
        <w:jc w:val="both"/>
      </w:pPr>
      <w:r>
        <w:rPr>
          <w:rFonts w:ascii="Times New Roman"/>
          <w:b w:val="false"/>
          <w:i w:val="false"/>
          <w:color w:val="000000"/>
          <w:sz w:val="28"/>
        </w:rPr>
        <w:t>
      1 адамға - 18 шаршы метр;</w:t>
      </w:r>
    </w:p>
    <w:bookmarkEnd w:id="35"/>
    <w:bookmarkStart w:name="z44" w:id="36"/>
    <w:p>
      <w:pPr>
        <w:spacing w:after="0"/>
        <w:ind w:left="0"/>
        <w:jc w:val="both"/>
      </w:pPr>
      <w:r>
        <w:rPr>
          <w:rFonts w:ascii="Times New Roman"/>
          <w:b w:val="false"/>
          <w:i w:val="false"/>
          <w:color w:val="000000"/>
          <w:sz w:val="28"/>
        </w:rPr>
        <w:t>
      жалғыз басты қарттар мен мүгедектер үшiн – 30 шаршы метр;</w:t>
      </w:r>
    </w:p>
    <w:bookmarkEnd w:id="36"/>
    <w:bookmarkStart w:name="z45" w:id="37"/>
    <w:p>
      <w:pPr>
        <w:spacing w:after="0"/>
        <w:ind w:left="0"/>
        <w:jc w:val="both"/>
      </w:pPr>
      <w:r>
        <w:rPr>
          <w:rFonts w:ascii="Times New Roman"/>
          <w:b w:val="false"/>
          <w:i w:val="false"/>
          <w:color w:val="000000"/>
          <w:sz w:val="28"/>
        </w:rPr>
        <w:t>
      8) тұрмыстық қалдықтар шығару - ай сайын 1 адамға тариф бойынша;</w:t>
      </w:r>
    </w:p>
    <w:bookmarkEnd w:id="37"/>
    <w:bookmarkStart w:name="z46" w:id="38"/>
    <w:p>
      <w:pPr>
        <w:spacing w:after="0"/>
        <w:ind w:left="0"/>
        <w:jc w:val="both"/>
      </w:pPr>
      <w:r>
        <w:rPr>
          <w:rFonts w:ascii="Times New Roman"/>
          <w:b w:val="false"/>
          <w:i w:val="false"/>
          <w:color w:val="000000"/>
          <w:sz w:val="28"/>
        </w:rPr>
        <w:t>
      9) кәрiз қызметтерi - ай сайын 1 адамға тариф бойынша;</w:t>
      </w:r>
    </w:p>
    <w:bookmarkEnd w:id="38"/>
    <w:bookmarkStart w:name="z47" w:id="39"/>
    <w:p>
      <w:pPr>
        <w:spacing w:after="0"/>
        <w:ind w:left="0"/>
        <w:jc w:val="both"/>
      </w:pPr>
      <w:r>
        <w:rPr>
          <w:rFonts w:ascii="Times New Roman"/>
          <w:b w:val="false"/>
          <w:i w:val="false"/>
          <w:color w:val="000000"/>
          <w:sz w:val="28"/>
        </w:rPr>
        <w:t>
      10) лифт - әр отбасына тариф бойынша.</w:t>
      </w:r>
    </w:p>
    <w:bookmarkEnd w:id="39"/>
    <w:bookmarkStart w:name="z48" w:id="40"/>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қоқысшығару шығыстарын пайдалану нормалары мен тарифтерін қызмет көрсететіндер ұсынады.".</w:t>
      </w:r>
    </w:p>
    <w:bookmarkEnd w:id="40"/>
    <w:bookmarkStart w:name="z49" w:id="41"/>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Нысанбаев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