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99c4" w14:textId="f2b9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Дауылкөл ауылдық округінің бюджеті туралы" Қармақшы аудандық мәслихатының 2019 жылғы 27 желтоқсандағы № 290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11 желтоқсандағы № 397 шешімі. Қызылорда облысының Әділет департаментінде 2020 жылғы 15 желтоқсанда № 7900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Дауылкөл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7182 нөмірімен тіркелген, 2020 жылғы 18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123 648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3 586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120 062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125 074,3 мың теңге;";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желтоқсаны №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Дауылкөл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