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6a0" w14:textId="a43b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Алдашбай Ахун ауылдық округінің бюджеті туралы" Қармақшы аудандық мәслихатының 2019 жылғы 27 желтоқсандағы № 294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399 шешімі. Қызылорда облысының Әділет департаментінде 2020 жылғы 15 желтоқсанда № 7895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Алдашбай Ахун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7183 нөмірімен тіркелген, 2020 жылғы 21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71 235,6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1 056,4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70 179,2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71 235,6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Алдашбай Ахун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