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456" w14:textId="0c51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ауылдық округінің бюджеті туралы" Қармақшы аудандық мәслихатының 2019 жылғы 27 желтоқсандағы № 297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379 шешімі. Қызылорда облысының Әділет департаментінде 2020 жылғы 13 қазанда № 7715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7181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93 512,5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92 714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93 512,5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