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1456" w14:textId="0c514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Жосалы ауылдық округінің бюджеті туралы" Қармақшы аудандық мәслихатының 2019 жылғы 27 желтоқсандағы № 297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2020 жылғы 8 қазандағы № 379 шешімі. Қызылорда облысының Әділет департаментінде 2020 жылғы 13 қазанда № 7715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Жосалы ауылдық округінің бюджеті туралы" Қармақшы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7181 нөмірімен тіркелген, 2020 жылғы 18 қаңтарда Қазақстан Республикасы нормативтік құқықтық актілерінің эталондық бақылау банкінде жарияланған)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93 512,5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798,5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92 714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93 512,5 мың теңге";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қазаны № 379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 № 297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Жосалы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 жоғарғы деңгейлерге беруге байланысты жоғары тұрған бюджеттерге берілетінағымдағы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