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c32d" w14:textId="0fcc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Қармақшы ауылдық округінің бюджеті туралы" Қармақшы аудандық мәслихатының 2019 жылғы 27 желтоқсандағы № 293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375 шешімі. Қызылорда облысының Әділет департаментінде 2020 жылғы 13 қазанда № 7713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Қармақшы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7178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87 148,5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85 836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87 148,5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Қармақшы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