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0574" w14:textId="c2e0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Иіркөл ауылдық округінің бюджеті туралы" Қармақшы аудандық мәслихатының 2019 жылғы 27 желтоқсандағы №296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25 мамырдағы № 337 шешімі. Қызылорда облысының Әділет департаментінде 2020 жылғы 26 мамырда № 7476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Иіркөл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7167 нөмірімен тіркелген, 2020 жылғы 16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78 865,4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421,4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78 068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78 865,4 мың теңге;".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25 мамыры № 337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296 шешіміне 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Иіркөл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