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929b" w14:textId="0029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Жосалы ауылдық округінің бюджеті туралы" Қармақшы аудандық мәслихатының 2019 жылғы 27 желтоқсандағы №297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25 мамырдағы № 338 шешімі. Қызылорда облысының Әділет департаментінде 2020 жылғы 26 мамырда № 7474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Жосалы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7181 нөмірімен тіркелген, 2020 жылғы 18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86 847,6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579,6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86 268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86 847,6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25 мамыры № 338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297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