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d36f2" w14:textId="2fd36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Қармақшы ауылдық округінің бюджеті туралы" Қармақшы аудандық мәслихатының 2019 жылғы 27 желтоқсандағы №293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334 шешімі. Қызылорда облысының Әділет департаментінде 2020 жылғы 26 мамырда № 7469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Қармақшы ауылдық округінің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293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7178 нөмірімен тіркелген, 2020 жылғы 17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1),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86 460,3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1 077,3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85 383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86 460,3 мың теңге;"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334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293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Қармақшы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