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bfd" w14:textId="094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Дауылкөл ауылдық округінің бюджеті туралы" Қармақшы аудандық мәслихатының 2019 жылғы 27 желтоқсандағы №290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331 шешімі. Қызылорда облысының Әділет департаментінде 2020 жылғы 26 мамырда № 7468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Дауылкөл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7182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120 998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117 562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122 424,3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290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