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e52f" w14:textId="9b3e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мақшы ауылдық округінің бюджеті туралы" Қармақшы аудандық мәслихатының 2019 жылғы 27 желтоқсандағы №29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1 сәуірдегі № 317 шешімі. Қызылорда облысының Әділет департаментінде 2020 жылғы 22 сәуірде № 740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мақшы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2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8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6 460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7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3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460,3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1 сәуірі № 3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2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мақш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