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e52f" w14:textId="9b3e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мақшы ауылдық округінің бюджеті туралы" Қармақшы аудандық мәслихатының 2019 жылғы 27 желтоқсандағы №2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1 сәуірдегі № 317 шешімі. Қызылорда облысының Әділет департаментінде 2020 жылғы 22 сәуірде № 740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мақшы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2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8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6 460,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7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3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460,3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1 сәуірі № 3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2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мақш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