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69fd" w14:textId="45b6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№117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2020 жылғы 7 сәуірдегі № 313 шешімі. Қызылорда облысының Әділет департаментінде 2020 жылғы 8 сәуірде № 7366 болып тіркелді. Күші жойылды - Қызылорда облысы Қармақшы аудандық мәслихатының 2021 жылғы 16 ақпандағы № 11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16.02.2021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20 қыркүйектегі </w:t>
      </w:r>
      <w:r>
        <w:rPr>
          <w:rFonts w:ascii="Times New Roman"/>
          <w:b w:val="false"/>
          <w:i w:val="false"/>
          <w:color w:val="000000"/>
          <w:sz w:val="28"/>
        </w:rPr>
        <w:t>№ 117</w:t>
      </w:r>
      <w:r>
        <w:rPr>
          <w:rFonts w:ascii="Times New Roman"/>
          <w:b w:val="false"/>
          <w:i w:val="false"/>
          <w:color w:val="000000"/>
          <w:sz w:val="28"/>
        </w:rPr>
        <w:t xml:space="preserve"> шешіміне (нормативтік құқықтық актілерді мемлекеттік тіркеу Тізілімінде 5983 нөмірімен тіркелген, Қазақстан Республикасы нормативтік құқықтық актілерінің эталондық бақылау банкінде 2017 жылғы 20 қазанда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9 мамыр – Жеңіс күніне орай;</w:t>
      </w:r>
    </w:p>
    <w:bookmarkEnd w:id="3"/>
    <w:bookmarkStart w:name="z9" w:id="4"/>
    <w:p>
      <w:pPr>
        <w:spacing w:after="0"/>
        <w:ind w:left="0"/>
        <w:jc w:val="both"/>
      </w:pPr>
      <w:r>
        <w:rPr>
          <w:rFonts w:ascii="Times New Roman"/>
          <w:b w:val="false"/>
          <w:i w:val="false"/>
          <w:color w:val="000000"/>
          <w:sz w:val="28"/>
        </w:rPr>
        <w:t>
      Ұрыс қимылдары жүргізілген басқа мемлекеттерде әскери міндетін орындау кезінде жаралануы, контузия алуы, зақымдануы салдарынан, яки майданда болуына немесе әскери міндетін орындауына байланысты ауруға шалдығуы салдарынан мүгедек болған әскери қызметшілерге - 1941-1945 жылдарындағы Ұлы Отан соғысындағы Жеңістің 75 жылдығына орай қосымша біржолғы төлем 500 000 (бес жүз мың) теңге мөлшерінде;</w:t>
      </w:r>
    </w:p>
    <w:bookmarkEnd w:id="4"/>
    <w:bookmarkStart w:name="z10" w:id="5"/>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- 1941-1945 жылдарындағы Ұлы Отан соғысындағы Жеңістің 75 жылдығына орай қосымша біржолғы төлем 100 000 (жүз мың) теңге мөлшерінде;</w:t>
      </w:r>
    </w:p>
    <w:bookmarkEnd w:id="5"/>
    <w:bookmarkStart w:name="z11" w:id="6"/>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- 1941-1945 жылдарындағы Ұлы Отан соғысындағы Жеңістің 75 жылдығына орай қосымша біржолғы төлем 100 000 (жүз мың) теңге мөлшерінде;</w:t>
      </w:r>
    </w:p>
    <w:bookmarkEnd w:id="6"/>
    <w:bookmarkStart w:name="z12" w:id="7"/>
    <w:p>
      <w:pPr>
        <w:spacing w:after="0"/>
        <w:ind w:left="0"/>
        <w:jc w:val="both"/>
      </w:pP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Заңына сәйкес арнаулы мемлекеттік жәрдемақы алуға құқығы бар азаматтарға, атап айтқанда:</w:t>
      </w:r>
    </w:p>
    <w:bookmarkEnd w:id="7"/>
    <w:bookmarkStart w:name="z13"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 тармақшасы алынып тасталсын.</w:t>
      </w:r>
    </w:p>
    <w:bookmarkStart w:name="z15" w:id="9"/>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