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6c6a" w14:textId="ba26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ІІІ Интернационал ауылдық округінің бюджеті туралы" Қармақшы аудандық мәслихатының 2019 жылғы 27 желтоқсандағы №287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7 сәуірдегі № 308 шешімі. Қызылорда облысының Әділет департаментінде 2020 жылғы 8 сәуірде № 7365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ІІІ Интернационал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7171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ІІІ Интернационал ауылдық округінің бюджеті тиісінше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114 644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107 783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116 557,8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-1 913,8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1 913,8 мың теңге";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7 сәуірі № 308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 287 шешіміне 1-қосымша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ІІІ Интернационал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107783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