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ba0b" w14:textId="219b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Арықбалық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548 шешімі. Қызылорда облысының Әділет департаментінде 2020 жылғы 29 желтоқсанда № 7976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60799,5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59086,5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61771,5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 мың теңге;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2149 мың теңге.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943,5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өзгеріс енгізілді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5357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2-2 -тармақпен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 1-қосымша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Арықбалық ауылдық округінің бюджеті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Арықбалық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Арықбалық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