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1756c" w14:textId="31175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Қазалы қаласының бюджеті туралы" Қазалы аудандық мәслихатының 2019 жылғы 26 желтоқсандағы № 352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2020 жылғы 7 желтоқсандағы № 513 шешімі. Қызылорда облысының Әділет департаментінде 2020 жылғы 9 желтоқсанда № 7878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Қазалы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Қазалы қаласының бюджеті туралы" Қазалы аудандық мәслихатының 2019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7097 нөмірімен тіркелген, 2020 жылғы 6 қаңтарда Қазақстан Республикасының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Қазалы қаласының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359816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19478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2522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337377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738309,2мың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-378493,2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378493,2 мың теңге.";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4) тармақшалары жаңа редакцияда жазылсын: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әкім аппараты қызметін қамтамасыз ету шығындарына 19554 мың теңге.";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білім беру 13505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абаттандыруға, жарықтандыруға 27122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4672 мың теңге.";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білім беру 12600 мың теңге.";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әлеуметтiк көмек 2510 мың теңге.".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мәслихатының кезектен тыс LXVII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7 желтоқсаны № 513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"26" желтоқсандағы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Қазалы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Мемлекеттк бюджеттен қаржыландырылатын, сондай–ақ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378493,2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2456,5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