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a4f" w14:textId="e372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Аранды ауылдық округінің бюджеті туралы" Қазалы аудандық мәслихатының 2019 жылғы 26 желтоқсандағы №355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маусымдағы № 440 шешімі. Қызылорда облысының Әділет департаментінде 2020 жылғы 22 маусымда № 7530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Аранды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7125 нөмірімен тіркелген, 2020 жылғы 11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163180,2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161259,2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163248,7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- 68,5;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68,5.".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мәдениет саласы 17468,8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 тыс LX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№355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Аранды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