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20f4" w14:textId="31b2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Қазалы қаласының бюджеті туралы" Қазалы аудандық мәслихатының 2019 жылғы 26 желтоқсандағы №352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мамырдағы № 412 шешімі. Қызылорда облысының Әділет департаментінде 2020 жылғы 20 мамырда № 7437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Қазалы қаласының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7097 нөмірімен тіркелген, 2020 жылғы 6 қаңтарда Қазақстан Республикасының нормативтік құқықтық актілердің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Қазалы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423546,4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65,0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 капиталды сатудан түсетін түсімдер – 552,0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406824,4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805792,6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379789,7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-382246,2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382246,2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2) тармақшамен толықтырылсын: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абаттандыруға 379789,7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мәдениет саласы 14364,7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4) тармақшамен толықтырылсын: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абаттандыруға 66002,7 мың теңге.".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LIII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№352 шешіміне 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Қазалы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382246,2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